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6442" w:rsidRDefault="00610516">
      <w:pPr>
        <w:spacing w:before="318" w:after="318" w:line="360" w:lineRule="auto"/>
        <w:jc w:val="center"/>
        <w:textAlignment w:val="center"/>
        <w:rPr>
          <w:rFonts w:eastAsia="黑体"/>
          <w:b/>
          <w:sz w:val="30"/>
        </w:rPr>
      </w:pPr>
      <w:r>
        <w:rPr>
          <w:rFonts w:eastAsia="黑体"/>
          <w:b/>
          <w:noProof/>
          <w:sz w:val="30"/>
        </w:rPr>
        <w:drawing>
          <wp:anchor distT="0" distB="0" distL="114300" distR="114300" simplePos="0" relativeHeight="251659264" behindDoc="0" locked="0" layoutInCell="1" allowOverlap="1">
            <wp:simplePos x="0" y="0"/>
            <wp:positionH relativeFrom="page">
              <wp:posOffset>11582400</wp:posOffset>
            </wp:positionH>
            <wp:positionV relativeFrom="topMargin">
              <wp:posOffset>10998200</wp:posOffset>
            </wp:positionV>
            <wp:extent cx="457200" cy="431800"/>
            <wp:effectExtent l="0" t="0" r="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6"/>
                    <a:stretch>
                      <a:fillRect/>
                    </a:stretch>
                  </pic:blipFill>
                  <pic:spPr>
                    <a:xfrm>
                      <a:off x="0" y="0"/>
                      <a:ext cx="457200" cy="431800"/>
                    </a:xfrm>
                    <a:prstGeom prst="rect">
                      <a:avLst/>
                    </a:prstGeom>
                  </pic:spPr>
                </pic:pic>
              </a:graphicData>
            </a:graphic>
          </wp:anchor>
        </w:drawing>
      </w:r>
      <w:r>
        <w:rPr>
          <w:rFonts w:eastAsia="黑体"/>
          <w:b/>
          <w:sz w:val="30"/>
        </w:rPr>
        <w:t>专题</w:t>
      </w:r>
      <w:r>
        <w:rPr>
          <w:rFonts w:eastAsia="黑体"/>
          <w:b/>
          <w:sz w:val="30"/>
        </w:rPr>
        <w:t xml:space="preserve">10  </w:t>
      </w:r>
      <w:r>
        <w:rPr>
          <w:rFonts w:eastAsia="黑体"/>
          <w:b/>
          <w:sz w:val="30"/>
        </w:rPr>
        <w:t>工业革命前的世界</w:t>
      </w:r>
    </w:p>
    <w:p w:rsidR="00066442" w:rsidRDefault="00066442">
      <w:pPr>
        <w:spacing w:line="360" w:lineRule="auto"/>
        <w:jc w:val="center"/>
        <w:textAlignment w:val="center"/>
        <w:rPr>
          <w:b/>
        </w:rPr>
      </w:pPr>
      <w:bookmarkStart w:id="0" w:name="_GoBack"/>
      <w:bookmarkEnd w:id="0"/>
    </w:p>
    <w:p w:rsidR="00066442" w:rsidRDefault="00610516">
      <w:pPr>
        <w:spacing w:line="360" w:lineRule="auto"/>
        <w:jc w:val="left"/>
        <w:textAlignment w:val="center"/>
      </w:pPr>
      <w:r>
        <w:t>1</w:t>
      </w:r>
      <w:r>
        <w:t>．（</w:t>
      </w:r>
      <w:r>
        <w:t>2022·</w:t>
      </w:r>
      <w:r>
        <w:t>全国乙卷</w:t>
      </w:r>
      <w:r>
        <w:t>·</w:t>
      </w:r>
      <w:r>
        <w:t>高考真题）</w:t>
      </w:r>
      <w:r>
        <w:t>16</w:t>
      </w:r>
      <w:r>
        <w:t>世纪中叶，法国人帕斯基耶写作《法国研究》时说，</w:t>
      </w:r>
      <w:r>
        <w:t>“</w:t>
      </w:r>
      <w:r>
        <w:t>我用俗语（而非拉丁语）写作</w:t>
      </w:r>
      <w:r>
        <w:t>”</w:t>
      </w:r>
      <w:r>
        <w:t>；布代的《论钱币》处处流露出捍卫法国文化并与意大利人竞争的意识。有学者因此认为，</w:t>
      </w:r>
      <w:r>
        <w:t>16</w:t>
      </w:r>
      <w:r>
        <w:t>世纪是</w:t>
      </w:r>
      <w:r>
        <w:t>“</w:t>
      </w:r>
      <w:r>
        <w:t>法国意识</w:t>
      </w:r>
      <w:r>
        <w:t>”</w:t>
      </w:r>
      <w:r>
        <w:t>萌发的世纪。据此可知，</w:t>
      </w:r>
      <w:r>
        <w:t>“</w:t>
      </w:r>
      <w:r>
        <w:t>法国意识</w:t>
      </w:r>
      <w:r>
        <w:t>”</w:t>
      </w:r>
      <w:r>
        <w:t>的萌发缘于（</w:t>
      </w:r>
      <w:r>
        <w:rPr>
          <w:rFonts w:eastAsia="'Times New Roman'"/>
        </w:rPr>
        <w:t>       </w:t>
      </w:r>
      <w:r>
        <w:t>）</w:t>
      </w:r>
    </w:p>
    <w:p w:rsidR="00066442" w:rsidRDefault="00610516">
      <w:pPr>
        <w:tabs>
          <w:tab w:val="left" w:pos="4153"/>
        </w:tabs>
        <w:spacing w:line="360" w:lineRule="auto"/>
        <w:jc w:val="left"/>
        <w:textAlignment w:val="center"/>
      </w:pPr>
      <w:r>
        <w:t>A</w:t>
      </w:r>
      <w:r>
        <w:t>．人文主义思想的广泛传播</w:t>
      </w:r>
      <w:r>
        <w:tab/>
        <w:t>B</w:t>
      </w:r>
      <w:r>
        <w:t>．新兴阶层摆脱宗教神权束缚</w:t>
      </w:r>
    </w:p>
    <w:p w:rsidR="00066442" w:rsidRDefault="00610516">
      <w:pPr>
        <w:tabs>
          <w:tab w:val="left" w:pos="4153"/>
        </w:tabs>
        <w:spacing w:line="360" w:lineRule="auto"/>
        <w:jc w:val="left"/>
        <w:textAlignment w:val="center"/>
      </w:pPr>
      <w:r>
        <w:t>C</w:t>
      </w:r>
      <w:r>
        <w:t>．资本主义经济的迅猛发展</w:t>
      </w:r>
      <w:r>
        <w:tab/>
        <w:t>D</w:t>
      </w:r>
      <w:r>
        <w:t>．</w:t>
      </w:r>
      <w:r>
        <w:t>“</w:t>
      </w:r>
      <w:r>
        <w:t>人民主权</w:t>
      </w:r>
      <w:r>
        <w:t>”</w:t>
      </w:r>
      <w:r>
        <w:t>学说深入人心</w:t>
      </w:r>
    </w:p>
    <w:p w:rsidR="00066442" w:rsidRDefault="00610516">
      <w:pPr>
        <w:spacing w:line="360" w:lineRule="auto"/>
        <w:jc w:val="left"/>
        <w:textAlignment w:val="center"/>
        <w:rPr>
          <w:color w:val="FF0000"/>
        </w:rPr>
      </w:pPr>
      <w:r>
        <w:rPr>
          <w:color w:val="FF0000"/>
        </w:rPr>
        <w:t>【答案】</w:t>
      </w:r>
      <w:r>
        <w:rPr>
          <w:color w:val="FF0000"/>
        </w:rPr>
        <w:t>A</w:t>
      </w:r>
    </w:p>
    <w:p w:rsidR="00066442" w:rsidRDefault="00610516">
      <w:pPr>
        <w:spacing w:line="360" w:lineRule="auto"/>
        <w:jc w:val="left"/>
        <w:textAlignment w:val="center"/>
        <w:rPr>
          <w:color w:val="FF0000"/>
        </w:rPr>
      </w:pPr>
      <w:r>
        <w:rPr>
          <w:color w:val="FF0000"/>
        </w:rPr>
        <w:t>【详解】</w:t>
      </w:r>
    </w:p>
    <w:p w:rsidR="00066442" w:rsidRDefault="00610516">
      <w:pPr>
        <w:spacing w:line="360" w:lineRule="auto"/>
        <w:jc w:val="left"/>
        <w:textAlignment w:val="center"/>
        <w:rPr>
          <w:color w:val="FF0000"/>
        </w:rPr>
      </w:pPr>
      <w:r>
        <w:rPr>
          <w:color w:val="FF0000"/>
        </w:rPr>
        <w:t>根据材料</w:t>
      </w:r>
      <w:r>
        <w:rPr>
          <w:color w:val="FF0000"/>
        </w:rPr>
        <w:t>“</w:t>
      </w:r>
      <w:r>
        <w:rPr>
          <w:color w:val="FF0000"/>
        </w:rPr>
        <w:t>竞争意识</w:t>
      </w:r>
      <w:r>
        <w:rPr>
          <w:color w:val="FF0000"/>
        </w:rPr>
        <w:t>”</w:t>
      </w:r>
      <w:r>
        <w:rPr>
          <w:color w:val="FF0000"/>
        </w:rPr>
        <w:t>及所学知识可知，</w:t>
      </w:r>
      <w:r>
        <w:rPr>
          <w:color w:val="FF0000"/>
        </w:rPr>
        <w:t>“</w:t>
      </w:r>
      <w:r>
        <w:rPr>
          <w:color w:val="FF0000"/>
        </w:rPr>
        <w:t>法国意识</w:t>
      </w:r>
      <w:r>
        <w:rPr>
          <w:color w:val="FF0000"/>
        </w:rPr>
        <w:t>”</w:t>
      </w:r>
      <w:r>
        <w:rPr>
          <w:color w:val="FF0000"/>
        </w:rPr>
        <w:t>实际上属于文化民族意识，自从意大利文艺复兴以来，法国不断吸收意大利文化，并经历了从模仿到超越的阶段，题干内容属于</w:t>
      </w:r>
      <w:r>
        <w:rPr>
          <w:color w:val="FF0000"/>
        </w:rPr>
        <w:t>“</w:t>
      </w:r>
      <w:r>
        <w:rPr>
          <w:color w:val="FF0000"/>
        </w:rPr>
        <w:t>试图超越阶段</w:t>
      </w:r>
      <w:r>
        <w:rPr>
          <w:color w:val="FF0000"/>
        </w:rPr>
        <w:t>”</w:t>
      </w:r>
      <w:r>
        <w:rPr>
          <w:color w:val="FF0000"/>
        </w:rPr>
        <w:t>，法国人的民族自尊心使得法国人处处想要超越意大利文化，学者的行为显示出捍卫法国学术尊严的意愿和决心，因此</w:t>
      </w:r>
      <w:r>
        <w:rPr>
          <w:color w:val="FF0000"/>
        </w:rPr>
        <w:t>“</w:t>
      </w:r>
      <w:r>
        <w:rPr>
          <w:color w:val="FF0000"/>
        </w:rPr>
        <w:t>法国意识</w:t>
      </w:r>
      <w:r>
        <w:rPr>
          <w:color w:val="FF0000"/>
        </w:rPr>
        <w:t>”</w:t>
      </w:r>
      <w:r>
        <w:rPr>
          <w:color w:val="FF0000"/>
        </w:rPr>
        <w:t>的萌发缘于意大利人文主义思想的传播，</w:t>
      </w:r>
      <w:r>
        <w:rPr>
          <w:color w:val="FF0000"/>
        </w:rPr>
        <w:t>A</w:t>
      </w:r>
      <w:r>
        <w:rPr>
          <w:color w:val="FF0000"/>
        </w:rPr>
        <w:t>项正确；</w:t>
      </w:r>
      <w:r>
        <w:rPr>
          <w:color w:val="FF0000"/>
        </w:rPr>
        <w:t>“</w:t>
      </w:r>
      <w:r>
        <w:rPr>
          <w:color w:val="FF0000"/>
        </w:rPr>
        <w:t>摆脱</w:t>
      </w:r>
      <w:r>
        <w:rPr>
          <w:color w:val="FF0000"/>
        </w:rPr>
        <w:t>”</w:t>
      </w:r>
      <w:r>
        <w:rPr>
          <w:color w:val="FF0000"/>
        </w:rPr>
        <w:t>说法绝对，新兴阶层只是反对并未摆脱，法国启蒙运动前尚处于神权束缚下，排除</w:t>
      </w:r>
      <w:r>
        <w:rPr>
          <w:color w:val="FF0000"/>
        </w:rPr>
        <w:t>B</w:t>
      </w:r>
      <w:r>
        <w:rPr>
          <w:color w:val="FF0000"/>
        </w:rPr>
        <w:t>项；此时尚处工场手工业阶段，</w:t>
      </w:r>
      <w:r>
        <w:rPr>
          <w:color w:val="FF0000"/>
        </w:rPr>
        <w:t>19</w:t>
      </w:r>
      <w:r>
        <w:rPr>
          <w:color w:val="FF0000"/>
        </w:rPr>
        <w:t>世纪的革命风暴、殖民掠夺、工业革命导致了资本主义经济迅猛发展</w:t>
      </w:r>
      <w:r>
        <w:rPr>
          <w:color w:val="FF0000"/>
        </w:rPr>
        <w:t>，排除</w:t>
      </w:r>
      <w:r>
        <w:rPr>
          <w:color w:val="FF0000"/>
        </w:rPr>
        <w:t>C</w:t>
      </w:r>
      <w:r>
        <w:rPr>
          <w:color w:val="FF0000"/>
        </w:rPr>
        <w:t>项；启蒙运动时期，</w:t>
      </w:r>
      <w:r>
        <w:rPr>
          <w:color w:val="FF0000"/>
        </w:rPr>
        <w:t>“</w:t>
      </w:r>
      <w:r>
        <w:rPr>
          <w:color w:val="FF0000"/>
        </w:rPr>
        <w:t>人民主权</w:t>
      </w:r>
      <w:r>
        <w:rPr>
          <w:color w:val="FF0000"/>
        </w:rPr>
        <w:t>”</w:t>
      </w:r>
      <w:r>
        <w:rPr>
          <w:color w:val="FF0000"/>
        </w:rPr>
        <w:t>学说深入人心，排除</w:t>
      </w:r>
      <w:r>
        <w:rPr>
          <w:color w:val="FF0000"/>
        </w:rPr>
        <w:t>D</w:t>
      </w:r>
      <w:r>
        <w:rPr>
          <w:color w:val="FF0000"/>
        </w:rPr>
        <w:t>项。故选</w:t>
      </w:r>
      <w:r>
        <w:rPr>
          <w:color w:val="FF0000"/>
        </w:rPr>
        <w:t>A</w:t>
      </w:r>
      <w:r>
        <w:rPr>
          <w:color w:val="FF0000"/>
        </w:rPr>
        <w:t>项。（解析参考论文：意大利时刻</w:t>
      </w:r>
      <w:r>
        <w:rPr>
          <w:color w:val="FF0000"/>
        </w:rPr>
        <w:t>16</w:t>
      </w:r>
      <w:r>
        <w:rPr>
          <w:color w:val="FF0000"/>
        </w:rPr>
        <w:t>世纪法国对意大利文化的接受）</w:t>
      </w:r>
    </w:p>
    <w:p w:rsidR="00066442" w:rsidRDefault="00610516">
      <w:pPr>
        <w:spacing w:line="360" w:lineRule="auto"/>
        <w:textAlignment w:val="center"/>
      </w:pPr>
      <w:r>
        <w:t>2</w:t>
      </w:r>
      <w:r>
        <w:t>．（</w:t>
      </w:r>
      <w:r>
        <w:t>2022·</w:t>
      </w:r>
      <w:r>
        <w:t>全国甲卷</w:t>
      </w:r>
      <w:r>
        <w:t>·</w:t>
      </w:r>
      <w:r>
        <w:t>高考真题）</w:t>
      </w:r>
    </w:p>
    <w:p w:rsidR="00066442" w:rsidRDefault="00610516">
      <w:pPr>
        <w:spacing w:line="360" w:lineRule="auto"/>
        <w:jc w:val="center"/>
        <w:textAlignment w:val="center"/>
        <w:rPr>
          <w:rFonts w:eastAsia="楷体"/>
        </w:rPr>
      </w:pPr>
      <w:r>
        <w:rPr>
          <w:rFonts w:eastAsia="楷体"/>
        </w:rPr>
        <w:t>表</w:t>
      </w:r>
      <w:r>
        <w:rPr>
          <w:rFonts w:eastAsia="楷体"/>
        </w:rPr>
        <w:t>1</w:t>
      </w:r>
    </w:p>
    <w:tbl>
      <w:tblPr>
        <w:tblW w:w="5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466"/>
        <w:gridCol w:w="2023"/>
        <w:gridCol w:w="2383"/>
      </w:tblGrid>
      <w:tr w:rsidR="00066442">
        <w:trPr>
          <w:jc w:val="center"/>
        </w:trPr>
        <w:tc>
          <w:tcPr>
            <w:tcW w:w="1466"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6442" w:rsidRDefault="00610516">
            <w:pPr>
              <w:spacing w:line="360" w:lineRule="auto"/>
              <w:jc w:val="center"/>
              <w:rPr>
                <w:rFonts w:eastAsia="楷体"/>
              </w:rPr>
            </w:pPr>
            <w:r>
              <w:rPr>
                <w:rFonts w:eastAsia="楷体"/>
              </w:rPr>
              <w:t>进口货物</w:t>
            </w:r>
          </w:p>
        </w:tc>
        <w:tc>
          <w:tcPr>
            <w:tcW w:w="4406" w:type="dxa"/>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6442" w:rsidRDefault="00610516">
            <w:pPr>
              <w:spacing w:line="360" w:lineRule="auto"/>
              <w:jc w:val="center"/>
              <w:rPr>
                <w:rFonts w:eastAsia="楷体"/>
              </w:rPr>
            </w:pPr>
            <w:r>
              <w:rPr>
                <w:rFonts w:eastAsia="楷体"/>
              </w:rPr>
              <w:t>占总货物的价值比（</w:t>
            </w:r>
            <w:r>
              <w:rPr>
                <w:rFonts w:eastAsia="楷体"/>
              </w:rPr>
              <w:t>%</w:t>
            </w:r>
            <w:r>
              <w:rPr>
                <w:rFonts w:eastAsia="楷体"/>
              </w:rPr>
              <w:t>）</w:t>
            </w:r>
          </w:p>
        </w:tc>
      </w:tr>
      <w:tr w:rsidR="00066442">
        <w:trPr>
          <w:jc w:val="center"/>
        </w:trPr>
        <w:tc>
          <w:tcPr>
            <w:tcW w:w="1466" w:type="dxa"/>
            <w:vMerge/>
            <w:tcBorders>
              <w:top w:val="single" w:sz="6" w:space="0" w:color="000000"/>
              <w:left w:val="single" w:sz="6" w:space="0" w:color="000000"/>
              <w:bottom w:val="single" w:sz="6" w:space="0" w:color="000000"/>
              <w:right w:val="single" w:sz="6" w:space="0" w:color="000000"/>
            </w:tcBorders>
          </w:tcPr>
          <w:p w:rsidR="00066442" w:rsidRDefault="00066442">
            <w:pPr>
              <w:spacing w:line="360" w:lineRule="auto"/>
              <w:jc w:val="center"/>
            </w:pPr>
          </w:p>
        </w:tc>
        <w:tc>
          <w:tcPr>
            <w:tcW w:w="202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6442" w:rsidRDefault="00610516">
            <w:pPr>
              <w:spacing w:line="360" w:lineRule="auto"/>
              <w:jc w:val="center"/>
              <w:rPr>
                <w:rFonts w:eastAsia="楷体"/>
              </w:rPr>
            </w:pPr>
            <w:r>
              <w:rPr>
                <w:rFonts w:eastAsia="楷体"/>
              </w:rPr>
              <w:t>1664-1670</w:t>
            </w:r>
          </w:p>
        </w:tc>
        <w:tc>
          <w:tcPr>
            <w:tcW w:w="238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6442" w:rsidRDefault="00610516">
            <w:pPr>
              <w:spacing w:line="360" w:lineRule="auto"/>
              <w:jc w:val="center"/>
              <w:rPr>
                <w:rFonts w:eastAsia="楷体"/>
              </w:rPr>
            </w:pPr>
            <w:r>
              <w:rPr>
                <w:rFonts w:eastAsia="楷体"/>
              </w:rPr>
              <w:t>1731-1740</w:t>
            </w:r>
            <w:r>
              <w:rPr>
                <w:rFonts w:eastAsia="楷体"/>
              </w:rPr>
              <w:t>年</w:t>
            </w:r>
          </w:p>
        </w:tc>
      </w:tr>
      <w:tr w:rsidR="00066442">
        <w:trPr>
          <w:jc w:val="center"/>
        </w:trPr>
        <w:tc>
          <w:tcPr>
            <w:tcW w:w="146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6442" w:rsidRDefault="00610516">
            <w:pPr>
              <w:spacing w:line="360" w:lineRule="auto"/>
              <w:jc w:val="center"/>
              <w:rPr>
                <w:rFonts w:eastAsia="楷体"/>
              </w:rPr>
            </w:pPr>
            <w:r>
              <w:rPr>
                <w:rFonts w:eastAsia="楷体"/>
              </w:rPr>
              <w:t>胡椒</w:t>
            </w:r>
          </w:p>
        </w:tc>
        <w:tc>
          <w:tcPr>
            <w:tcW w:w="202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6442" w:rsidRDefault="00610516">
            <w:pPr>
              <w:spacing w:line="360" w:lineRule="auto"/>
              <w:jc w:val="center"/>
              <w:rPr>
                <w:rFonts w:eastAsia="楷体"/>
              </w:rPr>
            </w:pPr>
            <w:r>
              <w:rPr>
                <w:rFonts w:eastAsia="楷体"/>
              </w:rPr>
              <w:t>20</w:t>
            </w:r>
            <w:r>
              <w:rPr>
                <w:rFonts w:eastAsia="楷体"/>
              </w:rPr>
              <w:t>．</w:t>
            </w:r>
            <w:r>
              <w:rPr>
                <w:rFonts w:eastAsia="楷体"/>
              </w:rPr>
              <w:t>1</w:t>
            </w:r>
          </w:p>
        </w:tc>
        <w:tc>
          <w:tcPr>
            <w:tcW w:w="238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6442" w:rsidRDefault="00610516">
            <w:pPr>
              <w:spacing w:line="360" w:lineRule="auto"/>
              <w:jc w:val="center"/>
              <w:rPr>
                <w:rFonts w:eastAsia="楷体"/>
              </w:rPr>
            </w:pPr>
            <w:r>
              <w:rPr>
                <w:rFonts w:eastAsia="楷体"/>
              </w:rPr>
              <w:t>4</w:t>
            </w:r>
            <w:r>
              <w:rPr>
                <w:rFonts w:eastAsia="楷体"/>
              </w:rPr>
              <w:t>．</w:t>
            </w:r>
            <w:r>
              <w:rPr>
                <w:rFonts w:eastAsia="楷体"/>
              </w:rPr>
              <w:t>3</w:t>
            </w:r>
          </w:p>
        </w:tc>
      </w:tr>
      <w:tr w:rsidR="00066442">
        <w:trPr>
          <w:jc w:val="center"/>
        </w:trPr>
        <w:tc>
          <w:tcPr>
            <w:tcW w:w="146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6442" w:rsidRDefault="00610516">
            <w:pPr>
              <w:spacing w:line="360" w:lineRule="auto"/>
              <w:jc w:val="center"/>
              <w:rPr>
                <w:rFonts w:eastAsia="楷体"/>
              </w:rPr>
            </w:pPr>
            <w:r>
              <w:rPr>
                <w:rFonts w:eastAsia="楷体"/>
              </w:rPr>
              <w:t>茶叶</w:t>
            </w:r>
          </w:p>
        </w:tc>
        <w:tc>
          <w:tcPr>
            <w:tcW w:w="202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6442" w:rsidRDefault="00610516">
            <w:pPr>
              <w:spacing w:line="360" w:lineRule="auto"/>
              <w:jc w:val="center"/>
              <w:rPr>
                <w:rFonts w:eastAsia="楷体"/>
              </w:rPr>
            </w:pPr>
            <w:r>
              <w:rPr>
                <w:rFonts w:eastAsia="楷体"/>
              </w:rPr>
              <w:t>0</w:t>
            </w:r>
            <w:r>
              <w:rPr>
                <w:rFonts w:eastAsia="楷体"/>
              </w:rPr>
              <w:t>．</w:t>
            </w:r>
            <w:r>
              <w:rPr>
                <w:rFonts w:eastAsia="楷体"/>
              </w:rPr>
              <w:t>02</w:t>
            </w:r>
          </w:p>
        </w:tc>
        <w:tc>
          <w:tcPr>
            <w:tcW w:w="238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6442" w:rsidRDefault="00610516">
            <w:pPr>
              <w:spacing w:line="360" w:lineRule="auto"/>
              <w:jc w:val="center"/>
              <w:rPr>
                <w:rFonts w:eastAsia="楷体"/>
              </w:rPr>
            </w:pPr>
            <w:r>
              <w:rPr>
                <w:rFonts w:eastAsia="楷体"/>
              </w:rPr>
              <w:t>9</w:t>
            </w:r>
            <w:r>
              <w:rPr>
                <w:rFonts w:eastAsia="楷体"/>
              </w:rPr>
              <w:t>．</w:t>
            </w:r>
            <w:r>
              <w:rPr>
                <w:rFonts w:eastAsia="楷体"/>
              </w:rPr>
              <w:t>26</w:t>
            </w:r>
          </w:p>
        </w:tc>
      </w:tr>
      <w:tr w:rsidR="00066442">
        <w:trPr>
          <w:jc w:val="center"/>
        </w:trPr>
        <w:tc>
          <w:tcPr>
            <w:tcW w:w="146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6442" w:rsidRDefault="00610516">
            <w:pPr>
              <w:spacing w:line="360" w:lineRule="auto"/>
              <w:jc w:val="center"/>
              <w:rPr>
                <w:rFonts w:eastAsia="楷体"/>
              </w:rPr>
            </w:pPr>
            <w:r>
              <w:rPr>
                <w:rFonts w:eastAsia="楷体"/>
              </w:rPr>
              <w:t>咖啡</w:t>
            </w:r>
          </w:p>
        </w:tc>
        <w:tc>
          <w:tcPr>
            <w:tcW w:w="202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6442" w:rsidRDefault="00610516">
            <w:pPr>
              <w:spacing w:line="360" w:lineRule="auto"/>
              <w:jc w:val="center"/>
              <w:rPr>
                <w:rFonts w:eastAsia="楷体"/>
              </w:rPr>
            </w:pPr>
            <w:r>
              <w:rPr>
                <w:rFonts w:eastAsia="楷体"/>
              </w:rPr>
              <w:t>0</w:t>
            </w:r>
            <w:r>
              <w:rPr>
                <w:rFonts w:eastAsia="楷体"/>
              </w:rPr>
              <w:t>．</w:t>
            </w:r>
            <w:r>
              <w:rPr>
                <w:rFonts w:eastAsia="楷体"/>
              </w:rPr>
              <w:t>63</w:t>
            </w:r>
          </w:p>
        </w:tc>
        <w:tc>
          <w:tcPr>
            <w:tcW w:w="238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6442" w:rsidRDefault="00610516">
            <w:pPr>
              <w:spacing w:line="360" w:lineRule="auto"/>
              <w:jc w:val="center"/>
              <w:rPr>
                <w:rFonts w:eastAsia="楷体"/>
              </w:rPr>
            </w:pPr>
            <w:r>
              <w:rPr>
                <w:rFonts w:eastAsia="楷体"/>
              </w:rPr>
              <w:t>5</w:t>
            </w:r>
            <w:r>
              <w:rPr>
                <w:rFonts w:eastAsia="楷体"/>
              </w:rPr>
              <w:t>．</w:t>
            </w:r>
            <w:r>
              <w:rPr>
                <w:rFonts w:eastAsia="楷体"/>
              </w:rPr>
              <w:t>35</w:t>
            </w:r>
          </w:p>
        </w:tc>
      </w:tr>
      <w:tr w:rsidR="00066442">
        <w:trPr>
          <w:jc w:val="center"/>
        </w:trPr>
        <w:tc>
          <w:tcPr>
            <w:tcW w:w="146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6442" w:rsidRDefault="00610516">
            <w:pPr>
              <w:spacing w:line="360" w:lineRule="auto"/>
              <w:jc w:val="center"/>
              <w:rPr>
                <w:rFonts w:eastAsia="楷体"/>
              </w:rPr>
            </w:pPr>
            <w:r>
              <w:rPr>
                <w:rFonts w:eastAsia="楷体"/>
              </w:rPr>
              <w:t>棉纺织品</w:t>
            </w:r>
          </w:p>
        </w:tc>
        <w:tc>
          <w:tcPr>
            <w:tcW w:w="202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6442" w:rsidRDefault="00610516">
            <w:pPr>
              <w:spacing w:line="360" w:lineRule="auto"/>
              <w:jc w:val="center"/>
              <w:rPr>
                <w:rFonts w:eastAsia="楷体"/>
              </w:rPr>
            </w:pPr>
            <w:r>
              <w:rPr>
                <w:rFonts w:eastAsia="楷体"/>
              </w:rPr>
              <w:t>62</w:t>
            </w:r>
            <w:r>
              <w:rPr>
                <w:rFonts w:eastAsia="楷体"/>
              </w:rPr>
              <w:t>．</w:t>
            </w:r>
            <w:r>
              <w:rPr>
                <w:rFonts w:eastAsia="楷体"/>
              </w:rPr>
              <w:t>59</w:t>
            </w:r>
          </w:p>
        </w:tc>
        <w:tc>
          <w:tcPr>
            <w:tcW w:w="238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6442" w:rsidRDefault="00610516">
            <w:pPr>
              <w:spacing w:line="360" w:lineRule="auto"/>
              <w:jc w:val="center"/>
              <w:rPr>
                <w:rFonts w:eastAsia="楷体"/>
              </w:rPr>
            </w:pPr>
            <w:r>
              <w:rPr>
                <w:rFonts w:eastAsia="楷体"/>
              </w:rPr>
              <w:t>65</w:t>
            </w:r>
            <w:r>
              <w:rPr>
                <w:rFonts w:eastAsia="楷体"/>
              </w:rPr>
              <w:t>．</w:t>
            </w:r>
            <w:r>
              <w:rPr>
                <w:rFonts w:eastAsia="楷体"/>
              </w:rPr>
              <w:t>35</w:t>
            </w:r>
          </w:p>
        </w:tc>
      </w:tr>
    </w:tbl>
    <w:p w:rsidR="00066442" w:rsidRDefault="00610516">
      <w:pPr>
        <w:tabs>
          <w:tab w:val="left" w:pos="4153"/>
        </w:tabs>
        <w:spacing w:line="360" w:lineRule="auto"/>
        <w:jc w:val="left"/>
        <w:textAlignment w:val="center"/>
      </w:pPr>
      <w:r>
        <w:t>表</w:t>
      </w:r>
      <w:r>
        <w:t>1</w:t>
      </w:r>
      <w:r>
        <w:t>是学者统计的</w:t>
      </w:r>
      <w:r>
        <w:t>17—18</w:t>
      </w:r>
      <w:r>
        <w:t>世纪英国东印度公司进口的部分亚洲货物价值占比。据表可知，该时期（</w:t>
      </w:r>
      <w:r>
        <w:rPr>
          <w:rFonts w:eastAsia="'Times New Roman'"/>
        </w:rPr>
        <w:t>       </w:t>
      </w:r>
      <w:r>
        <w:t>）</w:t>
      </w:r>
    </w:p>
    <w:p w:rsidR="00066442" w:rsidRDefault="00610516">
      <w:pPr>
        <w:tabs>
          <w:tab w:val="left" w:pos="4153"/>
        </w:tabs>
        <w:spacing w:line="360" w:lineRule="auto"/>
        <w:jc w:val="left"/>
        <w:textAlignment w:val="center"/>
      </w:pPr>
      <w:r>
        <w:lastRenderedPageBreak/>
        <w:t>A</w:t>
      </w:r>
      <w:r>
        <w:t>．生产方式决定进口货物价值占比</w:t>
      </w:r>
      <w:r>
        <w:tab/>
        <w:t>B</w:t>
      </w:r>
      <w:r>
        <w:t>．英国确立海上贸易的霸主地位</w:t>
      </w:r>
    </w:p>
    <w:p w:rsidR="00066442" w:rsidRDefault="00610516">
      <w:pPr>
        <w:tabs>
          <w:tab w:val="left" w:pos="4153"/>
        </w:tabs>
        <w:spacing w:line="360" w:lineRule="auto"/>
        <w:jc w:val="left"/>
        <w:textAlignment w:val="center"/>
      </w:pPr>
      <w:r>
        <w:t>C</w:t>
      </w:r>
      <w:r>
        <w:t>．殖民扩张推动了消费结构的变化</w:t>
      </w:r>
      <w:r>
        <w:tab/>
        <w:t>D</w:t>
      </w:r>
      <w:r>
        <w:t>．工业革命促进东西方贸易增长</w:t>
      </w:r>
    </w:p>
    <w:p w:rsidR="00066442" w:rsidRDefault="00610516">
      <w:pPr>
        <w:spacing w:line="360" w:lineRule="auto"/>
        <w:jc w:val="left"/>
        <w:textAlignment w:val="center"/>
        <w:rPr>
          <w:color w:val="FF0000"/>
        </w:rPr>
      </w:pPr>
      <w:r>
        <w:rPr>
          <w:color w:val="FF0000"/>
        </w:rPr>
        <w:t>【答案】</w:t>
      </w:r>
      <w:r>
        <w:rPr>
          <w:color w:val="FF0000"/>
        </w:rPr>
        <w:t>C</w:t>
      </w:r>
    </w:p>
    <w:p w:rsidR="00066442" w:rsidRDefault="00610516">
      <w:pPr>
        <w:spacing w:line="360" w:lineRule="auto"/>
        <w:jc w:val="left"/>
        <w:textAlignment w:val="center"/>
        <w:rPr>
          <w:color w:val="FF0000"/>
        </w:rPr>
      </w:pPr>
      <w:r>
        <w:rPr>
          <w:color w:val="FF0000"/>
        </w:rPr>
        <w:t>【详解】</w:t>
      </w:r>
    </w:p>
    <w:p w:rsidR="00066442" w:rsidRDefault="00610516">
      <w:pPr>
        <w:spacing w:line="360" w:lineRule="auto"/>
        <w:jc w:val="left"/>
        <w:textAlignment w:val="center"/>
        <w:rPr>
          <w:color w:val="FF0000"/>
        </w:rPr>
      </w:pPr>
      <w:r>
        <w:rPr>
          <w:color w:val="FF0000"/>
        </w:rPr>
        <w:t>依据材料表格信息可知，</w:t>
      </w:r>
      <w:r>
        <w:rPr>
          <w:color w:val="FF0000"/>
        </w:rPr>
        <w:t>17-18</w:t>
      </w:r>
      <w:r>
        <w:rPr>
          <w:color w:val="FF0000"/>
        </w:rPr>
        <w:t>世纪东印度公司进口的胡椒明显减少，茶叶，咖啡的数量在增长，棉纺织品稍有减少，结合所学可知，新航路开辟促使世界开始形成一个整体，西欧国家走上了对外殖民扩张，茶叶，咖啡的增多，表明民众的消费发生了一定程度的变化，</w:t>
      </w:r>
      <w:r>
        <w:rPr>
          <w:color w:val="FF0000"/>
        </w:rPr>
        <w:t>C</w:t>
      </w:r>
      <w:r>
        <w:rPr>
          <w:color w:val="FF0000"/>
        </w:rPr>
        <w:t>项正确；依据材料时间，这一时期仍属于工场手工业时代，生产方式未发生变化，排除</w:t>
      </w:r>
      <w:r>
        <w:rPr>
          <w:color w:val="FF0000"/>
        </w:rPr>
        <w:t>A</w:t>
      </w:r>
      <w:r>
        <w:rPr>
          <w:color w:val="FF0000"/>
        </w:rPr>
        <w:t>项；</w:t>
      </w:r>
      <w:r>
        <w:rPr>
          <w:color w:val="FF0000"/>
        </w:rPr>
        <w:t>18</w:t>
      </w:r>
      <w:r>
        <w:rPr>
          <w:color w:val="FF0000"/>
        </w:rPr>
        <w:t>世纪中后期，英国成为日不落帝国</w:t>
      </w:r>
      <w:r>
        <w:rPr>
          <w:color w:val="FF0000"/>
        </w:rPr>
        <w:t>，时间不符，排除</w:t>
      </w:r>
      <w:r>
        <w:rPr>
          <w:color w:val="FF0000"/>
        </w:rPr>
        <w:t>B</w:t>
      </w:r>
      <w:r>
        <w:rPr>
          <w:color w:val="FF0000"/>
        </w:rPr>
        <w:t>项；此时工业革命还没有发生，排除</w:t>
      </w:r>
      <w:r>
        <w:rPr>
          <w:color w:val="FF0000"/>
        </w:rPr>
        <w:t>D</w:t>
      </w:r>
      <w:r>
        <w:rPr>
          <w:color w:val="FF0000"/>
        </w:rPr>
        <w:t>项。故选</w:t>
      </w:r>
      <w:r>
        <w:rPr>
          <w:color w:val="FF0000"/>
        </w:rPr>
        <w:t>C</w:t>
      </w:r>
      <w:r>
        <w:rPr>
          <w:color w:val="FF0000"/>
        </w:rPr>
        <w:t>项。</w:t>
      </w:r>
    </w:p>
    <w:p w:rsidR="00066442" w:rsidRDefault="00610516">
      <w:pPr>
        <w:spacing w:line="360" w:lineRule="auto"/>
        <w:jc w:val="left"/>
        <w:textAlignment w:val="center"/>
      </w:pPr>
      <w:r>
        <w:t>3</w:t>
      </w:r>
      <w:r>
        <w:t>．（</w:t>
      </w:r>
      <w:r>
        <w:t>2022·1</w:t>
      </w:r>
      <w:r>
        <w:t>浙江</w:t>
      </w:r>
      <w:r>
        <w:t>·</w:t>
      </w:r>
      <w:r>
        <w:t>高考真题）据载，在佛罗伦萨洗礼堂大门的设计竞赛中失利后，布鲁内列斯奇去罗马潜心研习万神殿等古建筑。</w:t>
      </w:r>
      <w:r>
        <w:t>1410</w:t>
      </w:r>
      <w:r>
        <w:t>年，他回到佛罗伦萨，积极投人大教堂穹顶的设计和建造。有建筑师追述，布鲁内列斯奇通过</w:t>
      </w:r>
      <w:r>
        <w:t>“</w:t>
      </w:r>
      <w:r>
        <w:t>不懈的努力和学习</w:t>
      </w:r>
      <w:r>
        <w:t>”</w:t>
      </w:r>
      <w:r>
        <w:t>，</w:t>
      </w:r>
      <w:r>
        <w:t>“</w:t>
      </w:r>
      <w:r>
        <w:t>重新发现了古迹的比例和尺寸</w:t>
      </w:r>
      <w:r>
        <w:t>……</w:t>
      </w:r>
      <w:r>
        <w:t>小心翼翼地沿袭古典的法则和样式以及正确的建筑比例</w:t>
      </w:r>
      <w:r>
        <w:t>”</w:t>
      </w:r>
      <w:r>
        <w:t>。下列项中，对材料解读正确的是</w:t>
      </w:r>
    </w:p>
    <w:p w:rsidR="00066442" w:rsidRDefault="00610516">
      <w:pPr>
        <w:spacing w:line="360" w:lineRule="auto"/>
        <w:jc w:val="left"/>
        <w:textAlignment w:val="center"/>
      </w:pPr>
      <w:r>
        <w:rPr>
          <w:rFonts w:ascii="宋体" w:hAnsi="宋体" w:cs="宋体" w:hint="eastAsia"/>
        </w:rPr>
        <w:t>①</w:t>
      </w:r>
      <w:r>
        <w:t>经典力学体系推动了建筑革命</w:t>
      </w:r>
    </w:p>
    <w:p w:rsidR="00066442" w:rsidRDefault="00610516">
      <w:pPr>
        <w:spacing w:line="360" w:lineRule="auto"/>
        <w:jc w:val="left"/>
        <w:textAlignment w:val="center"/>
      </w:pPr>
      <w:r>
        <w:rPr>
          <w:rFonts w:ascii="宋体" w:hAnsi="宋体" w:cs="宋体" w:hint="eastAsia"/>
        </w:rPr>
        <w:t>②</w:t>
      </w:r>
      <w:r>
        <w:t>文艺复兴建筑受到古罗马文化影响</w:t>
      </w:r>
    </w:p>
    <w:p w:rsidR="00066442" w:rsidRDefault="00610516">
      <w:pPr>
        <w:spacing w:line="360" w:lineRule="auto"/>
        <w:jc w:val="left"/>
        <w:textAlignment w:val="center"/>
      </w:pPr>
      <w:r>
        <w:rPr>
          <w:rFonts w:ascii="宋体" w:hAnsi="宋体" w:cs="宋体" w:hint="eastAsia"/>
        </w:rPr>
        <w:t>③</w:t>
      </w:r>
      <w:r>
        <w:t>罗马已取代佛罗伦萨成为文艺复兴中心</w:t>
      </w:r>
    </w:p>
    <w:p w:rsidR="00066442" w:rsidRDefault="00610516">
      <w:pPr>
        <w:spacing w:line="360" w:lineRule="auto"/>
        <w:jc w:val="left"/>
        <w:textAlignment w:val="center"/>
      </w:pPr>
      <w:r>
        <w:rPr>
          <w:rFonts w:ascii="宋体" w:hAnsi="宋体" w:cs="宋体" w:hint="eastAsia"/>
        </w:rPr>
        <w:t>④</w:t>
      </w:r>
      <w:r>
        <w:t>布鲁内列斯奇的事迹彰显了人类的勤勉和力量</w:t>
      </w:r>
    </w:p>
    <w:p w:rsidR="00066442" w:rsidRDefault="00610516">
      <w:pPr>
        <w:tabs>
          <w:tab w:val="left" w:pos="2076"/>
          <w:tab w:val="left" w:pos="4153"/>
          <w:tab w:val="left" w:pos="6229"/>
        </w:tabs>
        <w:spacing w:line="360" w:lineRule="auto"/>
        <w:jc w:val="left"/>
        <w:textAlignment w:val="center"/>
      </w:pPr>
      <w:r>
        <w:t>A</w:t>
      </w:r>
      <w:r>
        <w:t>．</w:t>
      </w:r>
      <w:r>
        <w:rPr>
          <w:rFonts w:ascii="宋体" w:hAnsi="宋体" w:cs="宋体" w:hint="eastAsia"/>
        </w:rPr>
        <w:t>①③</w:t>
      </w:r>
      <w:r>
        <w:tab/>
        <w:t>B</w:t>
      </w:r>
      <w:r>
        <w:t>．</w:t>
      </w:r>
      <w:r>
        <w:rPr>
          <w:rFonts w:ascii="宋体" w:hAnsi="宋体" w:cs="宋体" w:hint="eastAsia"/>
        </w:rPr>
        <w:t>②④</w:t>
      </w:r>
      <w:r>
        <w:tab/>
        <w:t>C</w:t>
      </w:r>
      <w:r>
        <w:t>．</w:t>
      </w:r>
      <w:r>
        <w:rPr>
          <w:rFonts w:ascii="宋体" w:hAnsi="宋体" w:cs="宋体" w:hint="eastAsia"/>
        </w:rPr>
        <w:t>①②③</w:t>
      </w:r>
      <w:r>
        <w:tab/>
        <w:t>D</w:t>
      </w:r>
      <w:r>
        <w:t>．</w:t>
      </w:r>
      <w:r>
        <w:rPr>
          <w:rFonts w:ascii="宋体" w:hAnsi="宋体" w:cs="宋体" w:hint="eastAsia"/>
        </w:rPr>
        <w:t>②③④</w:t>
      </w:r>
    </w:p>
    <w:p w:rsidR="00066442" w:rsidRDefault="00610516">
      <w:pPr>
        <w:spacing w:line="360" w:lineRule="auto"/>
        <w:jc w:val="left"/>
        <w:textAlignment w:val="center"/>
        <w:rPr>
          <w:color w:val="FF0000"/>
        </w:rPr>
      </w:pPr>
      <w:r>
        <w:rPr>
          <w:color w:val="FF0000"/>
        </w:rPr>
        <w:t>【答案】</w:t>
      </w:r>
      <w:r>
        <w:rPr>
          <w:color w:val="FF0000"/>
        </w:rPr>
        <w:t>B</w:t>
      </w:r>
    </w:p>
    <w:p w:rsidR="00066442" w:rsidRDefault="00610516">
      <w:pPr>
        <w:spacing w:line="360" w:lineRule="auto"/>
        <w:jc w:val="left"/>
        <w:textAlignment w:val="center"/>
        <w:rPr>
          <w:color w:val="FF0000"/>
        </w:rPr>
      </w:pPr>
      <w:r>
        <w:rPr>
          <w:color w:val="FF0000"/>
        </w:rPr>
        <w:t>【详解】</w:t>
      </w:r>
    </w:p>
    <w:p w:rsidR="00066442" w:rsidRDefault="00610516">
      <w:pPr>
        <w:spacing w:line="360" w:lineRule="auto"/>
        <w:jc w:val="left"/>
        <w:textAlignment w:val="center"/>
        <w:rPr>
          <w:color w:val="FF0000"/>
        </w:rPr>
      </w:pPr>
      <w:r>
        <w:rPr>
          <w:color w:val="FF0000"/>
        </w:rPr>
        <w:t>1687</w:t>
      </w:r>
      <w:r>
        <w:rPr>
          <w:color w:val="FF0000"/>
        </w:rPr>
        <w:t>年牛顿建立经典力学体系，</w:t>
      </w:r>
      <w:r>
        <w:rPr>
          <w:rFonts w:ascii="宋体" w:hAnsi="宋体" w:cs="宋体" w:hint="eastAsia"/>
          <w:color w:val="FF0000"/>
        </w:rPr>
        <w:t>①</w:t>
      </w:r>
      <w:r>
        <w:rPr>
          <w:color w:val="FF0000"/>
        </w:rPr>
        <w:t>时间不符合题意，排除</w:t>
      </w:r>
      <w:r>
        <w:rPr>
          <w:rFonts w:ascii="宋体" w:hAnsi="宋体" w:cs="宋体" w:hint="eastAsia"/>
          <w:color w:val="FF0000"/>
        </w:rPr>
        <w:t>①</w:t>
      </w:r>
      <w:r>
        <w:rPr>
          <w:color w:val="FF0000"/>
        </w:rPr>
        <w:t>；根据</w:t>
      </w:r>
      <w:r>
        <w:rPr>
          <w:color w:val="FF0000"/>
        </w:rPr>
        <w:t>“</w:t>
      </w:r>
      <w:r>
        <w:rPr>
          <w:color w:val="FF0000"/>
        </w:rPr>
        <w:t>去罗马潜心研习万神殿等古建筑</w:t>
      </w:r>
      <w:r>
        <w:rPr>
          <w:color w:val="FF0000"/>
        </w:rPr>
        <w:t>”</w:t>
      </w:r>
      <w:r>
        <w:rPr>
          <w:color w:val="FF0000"/>
        </w:rPr>
        <w:t>可知，文艺复兴建筑受到古罗马文化影响，</w:t>
      </w:r>
      <w:r>
        <w:rPr>
          <w:rFonts w:ascii="宋体" w:hAnsi="宋体" w:cs="宋体" w:hint="eastAsia"/>
          <w:color w:val="FF0000"/>
        </w:rPr>
        <w:t>②</w:t>
      </w:r>
      <w:r>
        <w:rPr>
          <w:color w:val="FF0000"/>
        </w:rPr>
        <w:t>正确；材料信息不能说明罗马已取代佛罗伦萨成为文艺复兴中心，排除</w:t>
      </w:r>
      <w:r>
        <w:rPr>
          <w:rFonts w:ascii="宋体" w:hAnsi="宋体" w:cs="宋体" w:hint="eastAsia"/>
          <w:color w:val="FF0000"/>
        </w:rPr>
        <w:t>③</w:t>
      </w:r>
      <w:r>
        <w:rPr>
          <w:color w:val="FF0000"/>
        </w:rPr>
        <w:t>；根据</w:t>
      </w:r>
      <w:r>
        <w:rPr>
          <w:color w:val="FF0000"/>
        </w:rPr>
        <w:t>“</w:t>
      </w:r>
      <w:r>
        <w:rPr>
          <w:color w:val="FF0000"/>
        </w:rPr>
        <w:t>潜心研习万神殿等古建筑</w:t>
      </w:r>
      <w:r>
        <w:rPr>
          <w:color w:val="FF0000"/>
        </w:rPr>
        <w:t>”“</w:t>
      </w:r>
      <w:r>
        <w:rPr>
          <w:color w:val="FF0000"/>
        </w:rPr>
        <w:t>不懈的努力和学习</w:t>
      </w:r>
      <w:r>
        <w:rPr>
          <w:color w:val="FF0000"/>
        </w:rPr>
        <w:t>”“</w:t>
      </w:r>
      <w:r>
        <w:rPr>
          <w:color w:val="FF0000"/>
        </w:rPr>
        <w:t>小心翼翼地沿袭古典的法则和样式以及正确的建筑比例</w:t>
      </w:r>
      <w:r>
        <w:rPr>
          <w:color w:val="FF0000"/>
        </w:rPr>
        <w:t>”</w:t>
      </w:r>
      <w:r>
        <w:rPr>
          <w:color w:val="FF0000"/>
        </w:rPr>
        <w:t>等信息，反映了布鲁内列斯奇的勤勉，</w:t>
      </w:r>
      <w:r>
        <w:rPr>
          <w:rFonts w:ascii="宋体" w:hAnsi="宋体" w:cs="宋体" w:hint="eastAsia"/>
          <w:color w:val="FF0000"/>
        </w:rPr>
        <w:t>④</w:t>
      </w:r>
      <w:r>
        <w:rPr>
          <w:color w:val="FF0000"/>
        </w:rPr>
        <w:t>正确；</w:t>
      </w:r>
      <w:r>
        <w:rPr>
          <w:rFonts w:ascii="宋体" w:hAnsi="宋体" w:cs="宋体" w:hint="eastAsia"/>
          <w:color w:val="FF0000"/>
        </w:rPr>
        <w:t>②④</w:t>
      </w:r>
      <w:r>
        <w:rPr>
          <w:color w:val="FF0000"/>
        </w:rPr>
        <w:t>正确，故</w:t>
      </w:r>
      <w:r>
        <w:rPr>
          <w:color w:val="FF0000"/>
        </w:rPr>
        <w:t>B</w:t>
      </w:r>
      <w:r>
        <w:rPr>
          <w:color w:val="FF0000"/>
        </w:rPr>
        <w:t>项正确；</w:t>
      </w:r>
      <w:r>
        <w:rPr>
          <w:rFonts w:ascii="宋体" w:hAnsi="宋体" w:cs="宋体" w:hint="eastAsia"/>
          <w:color w:val="FF0000"/>
        </w:rPr>
        <w:t>①③</w:t>
      </w:r>
      <w:r>
        <w:rPr>
          <w:color w:val="FF0000"/>
        </w:rPr>
        <w:t>不符合题意，排除</w:t>
      </w:r>
      <w:r>
        <w:rPr>
          <w:color w:val="FF0000"/>
        </w:rPr>
        <w:t>ACD</w:t>
      </w:r>
      <w:r>
        <w:rPr>
          <w:color w:val="FF0000"/>
        </w:rPr>
        <w:t>项。故选</w:t>
      </w:r>
      <w:r>
        <w:rPr>
          <w:color w:val="FF0000"/>
        </w:rPr>
        <w:t>B</w:t>
      </w:r>
      <w:r>
        <w:rPr>
          <w:color w:val="FF0000"/>
        </w:rPr>
        <w:t>项。</w:t>
      </w:r>
    </w:p>
    <w:p w:rsidR="00066442" w:rsidRDefault="00610516">
      <w:pPr>
        <w:spacing w:line="360" w:lineRule="auto"/>
        <w:jc w:val="left"/>
        <w:textAlignment w:val="center"/>
        <w:rPr>
          <w:color w:val="000000"/>
        </w:rPr>
      </w:pPr>
      <w:r>
        <w:rPr>
          <w:color w:val="000000"/>
        </w:rPr>
        <w:t>4</w:t>
      </w:r>
      <w:r>
        <w:rPr>
          <w:color w:val="000000"/>
        </w:rPr>
        <w:t>．</w:t>
      </w:r>
      <w:r>
        <w:t>（</w:t>
      </w:r>
      <w:r>
        <w:t>2022·1</w:t>
      </w:r>
      <w:r>
        <w:t>浙江</w:t>
      </w:r>
      <w:r>
        <w:t>·</w:t>
      </w:r>
      <w:r>
        <w:t>高考真题）</w:t>
      </w:r>
      <w:r>
        <w:rPr>
          <w:color w:val="000000"/>
        </w:rPr>
        <w:t>论及</w:t>
      </w:r>
      <w:r>
        <w:rPr>
          <w:color w:val="000000"/>
        </w:rPr>
        <w:t>17</w:t>
      </w:r>
      <w:r>
        <w:rPr>
          <w:color w:val="000000"/>
        </w:rPr>
        <w:t>世纪末</w:t>
      </w:r>
      <w:r w:rsidR="00066442" w:rsidRPr="00066442">
        <w:rPr>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13.75pt">
            <v:imagedata r:id="rId7" o:title=""/>
          </v:shape>
        </w:pict>
      </w:r>
      <w:r>
        <w:rPr>
          <w:color w:val="000000"/>
        </w:rPr>
        <w:t>英国，有学者认为，</w:t>
      </w:r>
      <w:r>
        <w:rPr>
          <w:color w:val="000000"/>
        </w:rPr>
        <w:t>“</w:t>
      </w:r>
      <w:r>
        <w:rPr>
          <w:color w:val="000000"/>
        </w:rPr>
        <w:t>从表面看，政权似乎一点没变，国王依旧，英国仍然是个王国而不是共和国，国王仍然是国家元首</w:t>
      </w:r>
      <w:r>
        <w:rPr>
          <w:color w:val="000000"/>
        </w:rPr>
        <w:t>……</w:t>
      </w:r>
      <w:r>
        <w:rPr>
          <w:color w:val="000000"/>
        </w:rPr>
        <w:t>然而，实际权力结构却彻底发生了变化，国王和议会的权力互换了位置</w:t>
      </w:r>
      <w:r>
        <w:rPr>
          <w:color w:val="000000"/>
        </w:rPr>
        <w:t>”</w:t>
      </w:r>
      <w:r>
        <w:rPr>
          <w:color w:val="000000"/>
        </w:rPr>
        <w:t>。这一</w:t>
      </w:r>
      <w:r>
        <w:rPr>
          <w:color w:val="000000"/>
        </w:rPr>
        <w:t>“</w:t>
      </w:r>
      <w:r>
        <w:rPr>
          <w:color w:val="000000"/>
        </w:rPr>
        <w:t>变化</w:t>
      </w:r>
      <w:r>
        <w:rPr>
          <w:color w:val="000000"/>
        </w:rPr>
        <w:t>”</w:t>
      </w:r>
      <w:r>
        <w:rPr>
          <w:color w:val="000000"/>
        </w:rPr>
        <w:t>表现在</w:t>
      </w:r>
    </w:p>
    <w:p w:rsidR="00066442" w:rsidRDefault="00610516">
      <w:pPr>
        <w:tabs>
          <w:tab w:val="left" w:pos="2076"/>
          <w:tab w:val="left" w:pos="4153"/>
          <w:tab w:val="left" w:pos="6229"/>
        </w:tabs>
        <w:spacing w:line="360" w:lineRule="auto"/>
        <w:jc w:val="left"/>
        <w:textAlignment w:val="center"/>
      </w:pPr>
      <w:r>
        <w:t>A</w:t>
      </w:r>
      <w:r>
        <w:t>．共和国变成了王国</w:t>
      </w:r>
      <w:r>
        <w:tab/>
        <w:t xml:space="preserve">        B</w:t>
      </w:r>
      <w:r>
        <w:t>．责任内阁制形成</w:t>
      </w:r>
    </w:p>
    <w:p w:rsidR="00066442" w:rsidRDefault="00610516">
      <w:pPr>
        <w:tabs>
          <w:tab w:val="left" w:pos="2076"/>
          <w:tab w:val="left" w:pos="4153"/>
          <w:tab w:val="left" w:pos="6229"/>
        </w:tabs>
        <w:spacing w:line="360" w:lineRule="auto"/>
        <w:jc w:val="left"/>
        <w:textAlignment w:val="center"/>
        <w:rPr>
          <w:color w:val="000000"/>
        </w:rPr>
      </w:pPr>
      <w:r>
        <w:lastRenderedPageBreak/>
        <w:t>C</w:t>
      </w:r>
      <w:r>
        <w:t>．议会权力高于王权</w:t>
      </w:r>
      <w:r>
        <w:tab/>
        <w:t xml:space="preserve">        D</w:t>
      </w:r>
      <w:r>
        <w:t>．国王</w:t>
      </w:r>
      <w:r>
        <w:t>“</w:t>
      </w:r>
      <w:r>
        <w:t>统而不治</w:t>
      </w:r>
      <w:r>
        <w:t>”</w:t>
      </w:r>
    </w:p>
    <w:p w:rsidR="00066442" w:rsidRDefault="00610516">
      <w:pPr>
        <w:spacing w:line="360" w:lineRule="auto"/>
        <w:jc w:val="left"/>
        <w:textAlignment w:val="center"/>
        <w:rPr>
          <w:color w:val="FF0000"/>
        </w:rPr>
      </w:pPr>
      <w:r>
        <w:rPr>
          <w:color w:val="FF0000"/>
        </w:rPr>
        <w:t>【答案】</w:t>
      </w:r>
      <w:r>
        <w:rPr>
          <w:color w:val="FF0000"/>
        </w:rPr>
        <w:t>C</w:t>
      </w:r>
    </w:p>
    <w:p w:rsidR="00066442" w:rsidRDefault="00610516">
      <w:pPr>
        <w:spacing w:line="360" w:lineRule="auto"/>
        <w:jc w:val="left"/>
        <w:textAlignment w:val="center"/>
        <w:rPr>
          <w:color w:val="FF0000"/>
        </w:rPr>
      </w:pPr>
      <w:r>
        <w:rPr>
          <w:color w:val="FF0000"/>
        </w:rPr>
        <w:t>【详解】</w:t>
      </w:r>
    </w:p>
    <w:p w:rsidR="00066442" w:rsidRDefault="00610516">
      <w:pPr>
        <w:spacing w:line="360" w:lineRule="auto"/>
        <w:jc w:val="left"/>
        <w:textAlignment w:val="center"/>
        <w:rPr>
          <w:color w:val="FF0000"/>
        </w:rPr>
      </w:pPr>
      <w:r>
        <w:rPr>
          <w:color w:val="FF0000"/>
        </w:rPr>
        <w:t>英国在</w:t>
      </w:r>
      <w:r>
        <w:rPr>
          <w:color w:val="FF0000"/>
        </w:rPr>
        <w:t>17</w:t>
      </w:r>
      <w:r>
        <w:rPr>
          <w:color w:val="FF0000"/>
        </w:rPr>
        <w:t>世纪末以前是一个君主专制国家，不是共和国，</w:t>
      </w:r>
      <w:r>
        <w:rPr>
          <w:color w:val="FF0000"/>
        </w:rPr>
        <w:t>A</w:t>
      </w:r>
      <w:r>
        <w:rPr>
          <w:color w:val="FF0000"/>
        </w:rPr>
        <w:t>错误</w:t>
      </w:r>
      <w:r>
        <w:rPr>
          <w:color w:val="FF0000"/>
        </w:rPr>
        <w:t>;1721</w:t>
      </w:r>
      <w:r>
        <w:rPr>
          <w:color w:val="FF0000"/>
        </w:rPr>
        <w:t>年，罗伯特</w:t>
      </w:r>
      <w:r>
        <w:rPr>
          <w:color w:val="FF0000"/>
        </w:rPr>
        <w:t>·</w:t>
      </w:r>
      <w:r>
        <w:rPr>
          <w:color w:val="FF0000"/>
        </w:rPr>
        <w:t>沃波</w:t>
      </w:r>
      <w:r>
        <w:rPr>
          <w:color w:val="FF0000"/>
        </w:rPr>
        <w:t>尔成为英国第一任内阁首相，主持内阁会议，协调各部门的工作，</w:t>
      </w:r>
      <w:r>
        <w:rPr>
          <w:color w:val="FF0000"/>
        </w:rPr>
        <w:t>18</w:t>
      </w:r>
      <w:r>
        <w:rPr>
          <w:color w:val="FF0000"/>
        </w:rPr>
        <w:t>世纪中期内阁制正式形成，随着责任内阁制的形成，国王</w:t>
      </w:r>
      <w:r>
        <w:rPr>
          <w:color w:val="FF0000"/>
        </w:rPr>
        <w:t>“</w:t>
      </w:r>
      <w:r>
        <w:rPr>
          <w:color w:val="FF0000"/>
        </w:rPr>
        <w:t>统而不治</w:t>
      </w:r>
      <w:r>
        <w:rPr>
          <w:color w:val="FF0000"/>
        </w:rPr>
        <w:t>"</w:t>
      </w:r>
      <w:r>
        <w:rPr>
          <w:color w:val="FF0000"/>
        </w:rPr>
        <w:t>的局面形成，</w:t>
      </w:r>
      <w:r>
        <w:rPr>
          <w:color w:val="FF0000"/>
        </w:rPr>
        <w:t>BD</w:t>
      </w:r>
      <w:r>
        <w:rPr>
          <w:color w:val="FF0000"/>
        </w:rPr>
        <w:t>错误</w:t>
      </w:r>
      <w:r>
        <w:rPr>
          <w:color w:val="FF0000"/>
        </w:rPr>
        <w:t>;1688</w:t>
      </w:r>
      <w:r>
        <w:rPr>
          <w:color w:val="FF0000"/>
        </w:rPr>
        <w:t>年，光荣革命后，确立了议会权力高于王权的原则，</w:t>
      </w:r>
      <w:r>
        <w:rPr>
          <w:color w:val="FF0000"/>
        </w:rPr>
        <w:t>C</w:t>
      </w:r>
      <w:r>
        <w:rPr>
          <w:color w:val="FF0000"/>
        </w:rPr>
        <w:t>正确。</w:t>
      </w:r>
    </w:p>
    <w:p w:rsidR="00066442" w:rsidRDefault="00610516">
      <w:pPr>
        <w:spacing w:line="360" w:lineRule="auto"/>
        <w:jc w:val="left"/>
        <w:textAlignment w:val="center"/>
      </w:pPr>
      <w:r>
        <w:rPr>
          <w:rFonts w:hint="eastAsia"/>
        </w:rPr>
        <w:t>5</w:t>
      </w:r>
      <w:r>
        <w:t>．（</w:t>
      </w:r>
      <w:r>
        <w:t>2022·1</w:t>
      </w:r>
      <w:r>
        <w:t>浙江</w:t>
      </w:r>
      <w:r>
        <w:t>·</w:t>
      </w:r>
      <w:r>
        <w:t>高考真题）阅读材料，回答问题。</w:t>
      </w:r>
    </w:p>
    <w:p w:rsidR="00066442" w:rsidRDefault="00610516">
      <w:pPr>
        <w:spacing w:line="360" w:lineRule="auto"/>
        <w:ind w:firstLine="420"/>
        <w:jc w:val="left"/>
        <w:textAlignment w:val="center"/>
        <w:rPr>
          <w:rFonts w:eastAsia="楷体"/>
        </w:rPr>
      </w:pPr>
      <w:r>
        <w:rPr>
          <w:rFonts w:eastAsia="楷体"/>
        </w:rPr>
        <w:t>材料一</w:t>
      </w:r>
      <w:r>
        <w:t>1492</w:t>
      </w:r>
      <w:r>
        <w:rPr>
          <w:rFonts w:eastAsia="楷体"/>
        </w:rPr>
        <w:t>年后，当欧洲船只将成千上万的物种运到大洋彼岸的新家园时，全球的生态系统开始了碰撞与融合。有学者将其称为</w:t>
      </w:r>
      <w:r>
        <w:rPr>
          <w:rFonts w:eastAsia="楷体"/>
        </w:rPr>
        <w:t>“</w:t>
      </w:r>
      <w:r>
        <w:rPr>
          <w:rFonts w:eastAsia="楷体"/>
        </w:rPr>
        <w:t>哥伦布大交换</w:t>
      </w:r>
      <w:r>
        <w:rPr>
          <w:rFonts w:eastAsia="楷体"/>
        </w:rPr>
        <w:t>”</w:t>
      </w:r>
      <w:r>
        <w:rPr>
          <w:rFonts w:eastAsia="楷体"/>
        </w:rPr>
        <w:t>，正是它让意大利有了西红柿，美利坚有了橙子，瑞士有了巧克力，泰国有了辣椒。毫无意外，哥伦布的远航确实引起了生态大爆</w:t>
      </w:r>
      <w:r>
        <w:rPr>
          <w:rFonts w:eastAsia="楷体"/>
        </w:rPr>
        <w:t>炸，就像它在经济领域引起的震荡一样，这是塑造现代世界的众多事件之一。</w:t>
      </w:r>
    </w:p>
    <w:p w:rsidR="00066442" w:rsidRDefault="00610516">
      <w:pPr>
        <w:spacing w:line="360" w:lineRule="auto"/>
        <w:ind w:firstLine="420"/>
        <w:jc w:val="right"/>
        <w:textAlignment w:val="center"/>
        <w:rPr>
          <w:rFonts w:eastAsia="楷体"/>
        </w:rPr>
      </w:pPr>
      <w:r>
        <w:rPr>
          <w:rFonts w:eastAsia="楷体"/>
        </w:rPr>
        <w:t>——</w:t>
      </w:r>
      <w:r>
        <w:rPr>
          <w:rFonts w:eastAsia="楷体"/>
        </w:rPr>
        <w:t>摘编自【美】查尔斯</w:t>
      </w:r>
      <w:r>
        <w:rPr>
          <w:rFonts w:eastAsia="楷体"/>
        </w:rPr>
        <w:t>·</w:t>
      </w:r>
      <w:r>
        <w:rPr>
          <w:rFonts w:eastAsia="楷体"/>
        </w:rPr>
        <w:t>曼恩《</w:t>
      </w:r>
      <w:r>
        <w:t>1493</w:t>
      </w:r>
      <w:r>
        <w:rPr>
          <w:rFonts w:eastAsia="楷体"/>
        </w:rPr>
        <w:t>：物种大交换开创的世界史》</w:t>
      </w:r>
    </w:p>
    <w:p w:rsidR="00066442" w:rsidRDefault="00610516">
      <w:pPr>
        <w:spacing w:line="360" w:lineRule="auto"/>
        <w:ind w:firstLine="420"/>
        <w:jc w:val="left"/>
        <w:textAlignment w:val="center"/>
        <w:rPr>
          <w:rFonts w:eastAsia="楷体"/>
        </w:rPr>
      </w:pPr>
      <w:r>
        <w:rPr>
          <w:rFonts w:eastAsia="楷体"/>
        </w:rPr>
        <w:t>材料二</w:t>
      </w:r>
      <w:r>
        <w:rPr>
          <w:rFonts w:eastAsia="楷体"/>
        </w:rPr>
        <w:t xml:space="preserve"> </w:t>
      </w:r>
      <w:r>
        <w:rPr>
          <w:rFonts w:eastAsia="楷体"/>
        </w:rPr>
        <w:t>新航路开辟后，出现了史无前例的大规模人口迁徙。</w:t>
      </w:r>
      <w:r>
        <w:t>16</w:t>
      </w:r>
      <w:r>
        <w:rPr>
          <w:rFonts w:eastAsia="楷体"/>
        </w:rPr>
        <w:t>世纪初、第一批奴隶从非洲被直接运往美洲，万恶的黑奴贸易开始，持续时间长达三四百年。</w:t>
      </w:r>
      <w:r>
        <w:rPr>
          <w:rFonts w:eastAsia="楷体"/>
        </w:rPr>
        <w:t>……</w:t>
      </w:r>
      <w:r>
        <w:t>1680</w:t>
      </w:r>
      <w:r>
        <w:rPr>
          <w:rFonts w:eastAsia="楷体"/>
        </w:rPr>
        <w:t>-</w:t>
      </w:r>
      <w:r>
        <w:t>1775</w:t>
      </w:r>
      <w:r>
        <w:rPr>
          <w:rFonts w:eastAsia="楷体"/>
        </w:rPr>
        <w:t>年英国人向美洲各殖民地共输送黑奴</w:t>
      </w:r>
      <w:r>
        <w:t>300</w:t>
      </w:r>
      <w:r>
        <w:rPr>
          <w:rFonts w:eastAsia="楷体"/>
        </w:rPr>
        <w:t>多万名，获利极为丰厚。黑奴贸易还是支撑当时世界上最活跃的大西洋贸易体系的基础。统计显示，</w:t>
      </w:r>
      <w:r>
        <w:t>1709</w:t>
      </w:r>
      <w:r>
        <w:rPr>
          <w:rFonts w:eastAsia="楷体"/>
        </w:rPr>
        <w:t>-</w:t>
      </w:r>
      <w:r>
        <w:t>1787</w:t>
      </w:r>
      <w:r>
        <w:rPr>
          <w:rFonts w:eastAsia="楷体"/>
        </w:rPr>
        <w:t>年间，英国从事海外贸易的船只增加了</w:t>
      </w:r>
      <w:r>
        <w:t>4</w:t>
      </w:r>
      <w:r>
        <w:rPr>
          <w:rFonts w:eastAsia="楷体"/>
        </w:rPr>
        <w:t>倍，开往非洲的船只增长了</w:t>
      </w:r>
      <w:r>
        <w:t>11</w:t>
      </w:r>
      <w:r>
        <w:rPr>
          <w:rFonts w:eastAsia="楷体"/>
        </w:rPr>
        <w:t>倍。造船业的发展、运往非洲交换黑奴的枪支、小商品的日益增多，引起连锁反应，促进了其他制造业的发展。</w:t>
      </w:r>
    </w:p>
    <w:p w:rsidR="00066442" w:rsidRDefault="00610516">
      <w:pPr>
        <w:spacing w:line="360" w:lineRule="auto"/>
        <w:ind w:firstLine="420"/>
        <w:jc w:val="right"/>
        <w:textAlignment w:val="center"/>
        <w:rPr>
          <w:rFonts w:eastAsia="楷体"/>
        </w:rPr>
      </w:pPr>
      <w:r>
        <w:rPr>
          <w:rFonts w:eastAsia="楷体"/>
        </w:rPr>
        <w:t>——</w:t>
      </w:r>
      <w:r>
        <w:rPr>
          <w:rFonts w:eastAsia="楷体"/>
        </w:rPr>
        <w:t>摘编自王斯德主编《世界通史》等</w:t>
      </w:r>
    </w:p>
    <w:p w:rsidR="00066442" w:rsidRDefault="00610516">
      <w:pPr>
        <w:spacing w:line="360" w:lineRule="auto"/>
        <w:jc w:val="left"/>
        <w:textAlignment w:val="center"/>
      </w:pPr>
      <w:r>
        <w:t>（</w:t>
      </w:r>
      <w:r>
        <w:t>1</w:t>
      </w:r>
      <w:r>
        <w:t>）阅读材料二并结合所学，写出随着</w:t>
      </w:r>
      <w:r>
        <w:t>“</w:t>
      </w:r>
      <w:r>
        <w:t>欧洲船只</w:t>
      </w:r>
      <w:r>
        <w:t>”</w:t>
      </w:r>
      <w:r>
        <w:t>一起进入美洲且极大地影响了美洲经济生活的两种主要粮食作物。列举</w:t>
      </w:r>
      <w:r>
        <w:t>“</w:t>
      </w:r>
      <w:r>
        <w:t>商业革命</w:t>
      </w:r>
      <w:r>
        <w:t>"</w:t>
      </w:r>
      <w:r>
        <w:t>的具体表现，以佐证</w:t>
      </w:r>
      <w:r>
        <w:t>“</w:t>
      </w:r>
      <w:r>
        <w:t>哥伦布的远航</w:t>
      </w:r>
      <w:r>
        <w:t>"</w:t>
      </w:r>
      <w:r>
        <w:t>在欧洲城</w:t>
      </w:r>
      <w:r>
        <w:t>“</w:t>
      </w:r>
      <w:r>
        <w:t>经济领域引起的震荡</w:t>
      </w:r>
      <w:r>
        <w:t>”</w:t>
      </w:r>
      <w:r>
        <w:t>。</w:t>
      </w:r>
    </w:p>
    <w:p w:rsidR="00066442" w:rsidRDefault="00610516">
      <w:pPr>
        <w:spacing w:line="360" w:lineRule="auto"/>
        <w:jc w:val="left"/>
        <w:textAlignment w:val="center"/>
      </w:pPr>
      <w:r>
        <w:t>（</w:t>
      </w:r>
      <w:r>
        <w:t>2</w:t>
      </w:r>
      <w:r>
        <w:t>）资本主义的发展掩盖不了奴隶贸易的罪恶。根据材料二，概括</w:t>
      </w:r>
      <w:r>
        <w:t>17-18</w:t>
      </w:r>
      <w:r>
        <w:t>世纪黑奴贸易对英国工业革命的影响。结合所学，分析</w:t>
      </w:r>
      <w:r>
        <w:t>“</w:t>
      </w:r>
      <w:r>
        <w:t>万恶的黑奴贸易开始</w:t>
      </w:r>
      <w:r>
        <w:t>”</w:t>
      </w:r>
      <w:r>
        <w:t>的原因。</w:t>
      </w:r>
    </w:p>
    <w:p w:rsidR="00066442" w:rsidRDefault="00610516">
      <w:pPr>
        <w:spacing w:line="360" w:lineRule="auto"/>
        <w:jc w:val="left"/>
        <w:textAlignment w:val="center"/>
        <w:rPr>
          <w:color w:val="FF0000"/>
        </w:rPr>
      </w:pPr>
      <w:r>
        <w:rPr>
          <w:color w:val="FF0000"/>
        </w:rPr>
        <w:t>【答案】（</w:t>
      </w:r>
      <w:r>
        <w:rPr>
          <w:color w:val="FF0000"/>
        </w:rPr>
        <w:t>1</w:t>
      </w:r>
      <w:r>
        <w:rPr>
          <w:color w:val="FF0000"/>
        </w:rPr>
        <w:t>）作物：麦、水稻。</w:t>
      </w:r>
    </w:p>
    <w:p w:rsidR="00066442" w:rsidRDefault="00610516">
      <w:pPr>
        <w:spacing w:line="360" w:lineRule="auto"/>
        <w:jc w:val="left"/>
        <w:textAlignment w:val="center"/>
        <w:rPr>
          <w:color w:val="FF0000"/>
        </w:rPr>
      </w:pPr>
      <w:r>
        <w:rPr>
          <w:color w:val="FF0000"/>
        </w:rPr>
        <w:t>表现</w:t>
      </w:r>
      <w:r>
        <w:rPr>
          <w:color w:val="FF0000"/>
        </w:rPr>
        <w:t>：欧洲商人奔走于世界各地；商品市场扩大；英法荷等国建立特权贸易公司；欧洲商路和贸易中心改变。</w:t>
      </w:r>
    </w:p>
    <w:p w:rsidR="00066442" w:rsidRDefault="00610516">
      <w:pPr>
        <w:spacing w:line="360" w:lineRule="auto"/>
        <w:jc w:val="left"/>
        <w:textAlignment w:val="center"/>
        <w:rPr>
          <w:color w:val="FF0000"/>
        </w:rPr>
      </w:pPr>
      <w:r>
        <w:rPr>
          <w:color w:val="FF0000"/>
        </w:rPr>
        <w:t>（</w:t>
      </w:r>
      <w:r>
        <w:rPr>
          <w:color w:val="FF0000"/>
        </w:rPr>
        <w:t>2</w:t>
      </w:r>
      <w:r>
        <w:rPr>
          <w:color w:val="FF0000"/>
        </w:rPr>
        <w:t>）影响：提供了资金来源；扩大了海外市场；促进了英国制造业的发展。</w:t>
      </w:r>
    </w:p>
    <w:p w:rsidR="00066442" w:rsidRDefault="00610516">
      <w:pPr>
        <w:spacing w:line="360" w:lineRule="auto"/>
        <w:jc w:val="left"/>
        <w:textAlignment w:val="center"/>
        <w:rPr>
          <w:color w:val="FF0000"/>
        </w:rPr>
      </w:pPr>
      <w:r>
        <w:rPr>
          <w:color w:val="FF0000"/>
        </w:rPr>
        <w:t>原因：牟取暴利：美洲土著人口锐减，殖民地劳动力极度匮乏。</w:t>
      </w:r>
    </w:p>
    <w:p w:rsidR="00066442" w:rsidRDefault="00610516">
      <w:pPr>
        <w:spacing w:line="360" w:lineRule="auto"/>
        <w:jc w:val="left"/>
        <w:textAlignment w:val="center"/>
        <w:rPr>
          <w:color w:val="FF0000"/>
        </w:rPr>
      </w:pPr>
      <w:r>
        <w:rPr>
          <w:color w:val="FF0000"/>
        </w:rPr>
        <w:t>【分析】</w:t>
      </w:r>
    </w:p>
    <w:p w:rsidR="00066442" w:rsidRDefault="00610516">
      <w:pPr>
        <w:spacing w:line="360" w:lineRule="auto"/>
        <w:jc w:val="left"/>
        <w:textAlignment w:val="center"/>
        <w:rPr>
          <w:color w:val="FF0000"/>
        </w:rPr>
      </w:pPr>
      <w:r>
        <w:rPr>
          <w:color w:val="FF0000"/>
        </w:rPr>
        <w:t>（</w:t>
      </w:r>
      <w:r>
        <w:rPr>
          <w:color w:val="FF0000"/>
        </w:rPr>
        <w:t>1</w:t>
      </w:r>
      <w:r>
        <w:rPr>
          <w:color w:val="FF0000"/>
        </w:rPr>
        <w:t>）作物：结合所学可知，欧洲人把麦、水稻传播到美洲，极大地影响了美洲经济生活。表现：根据所学</w:t>
      </w:r>
      <w:r>
        <w:rPr>
          <w:color w:val="FF0000"/>
        </w:rPr>
        <w:lastRenderedPageBreak/>
        <w:t>商业革命的内容，从欧洲商人奔走于世界各地；商品市场扩大；英法荷等国建立特权贸易公司；欧洲商路和贸易中心改变等进行回答。</w:t>
      </w:r>
    </w:p>
    <w:p w:rsidR="00066442" w:rsidRDefault="00610516">
      <w:pPr>
        <w:spacing w:line="360" w:lineRule="auto"/>
        <w:jc w:val="left"/>
        <w:textAlignment w:val="center"/>
        <w:rPr>
          <w:color w:val="FF0000"/>
        </w:rPr>
      </w:pPr>
      <w:r>
        <w:rPr>
          <w:color w:val="FF0000"/>
        </w:rPr>
        <w:t>（</w:t>
      </w:r>
      <w:r>
        <w:rPr>
          <w:color w:val="FF0000"/>
        </w:rPr>
        <w:t>2</w:t>
      </w:r>
      <w:r>
        <w:rPr>
          <w:color w:val="FF0000"/>
        </w:rPr>
        <w:t>）影响：根据</w:t>
      </w:r>
      <w:r>
        <w:rPr>
          <w:color w:val="FF0000"/>
        </w:rPr>
        <w:t>“</w:t>
      </w:r>
      <w:r>
        <w:rPr>
          <w:color w:val="FF0000"/>
        </w:rPr>
        <w:t>获利极为丰厚</w:t>
      </w:r>
      <w:r>
        <w:rPr>
          <w:color w:val="FF0000"/>
        </w:rPr>
        <w:t>”</w:t>
      </w:r>
      <w:r>
        <w:rPr>
          <w:color w:val="FF0000"/>
        </w:rPr>
        <w:t>得出提供了资金来源；根据</w:t>
      </w:r>
      <w:r>
        <w:rPr>
          <w:color w:val="FF0000"/>
        </w:rPr>
        <w:t>“</w:t>
      </w:r>
      <w:r>
        <w:rPr>
          <w:color w:val="FF0000"/>
        </w:rPr>
        <w:t>黑奴贸易</w:t>
      </w:r>
      <w:r>
        <w:rPr>
          <w:color w:val="FF0000"/>
        </w:rPr>
        <w:t>还是支撑当时世界上最活跃的大西洋贸易体系的基础</w:t>
      </w:r>
      <w:r>
        <w:rPr>
          <w:color w:val="FF0000"/>
        </w:rPr>
        <w:t>”</w:t>
      </w:r>
      <w:r>
        <w:rPr>
          <w:color w:val="FF0000"/>
        </w:rPr>
        <w:t>得出扩大了海外市场；根据</w:t>
      </w:r>
      <w:r>
        <w:rPr>
          <w:color w:val="FF0000"/>
        </w:rPr>
        <w:t>“</w:t>
      </w:r>
      <w:r>
        <w:rPr>
          <w:color w:val="FF0000"/>
        </w:rPr>
        <w:t>造船业的发展</w:t>
      </w:r>
      <w:r>
        <w:rPr>
          <w:color w:val="FF0000"/>
        </w:rPr>
        <w:t>”“</w:t>
      </w:r>
      <w:r>
        <w:rPr>
          <w:color w:val="FF0000"/>
        </w:rPr>
        <w:t>促进了其他制造业的发展</w:t>
      </w:r>
      <w:r>
        <w:rPr>
          <w:color w:val="FF0000"/>
        </w:rPr>
        <w:t>”</w:t>
      </w:r>
      <w:r>
        <w:rPr>
          <w:color w:val="FF0000"/>
        </w:rPr>
        <w:t>得出促进了英国制造业的发展。原因：根据</w:t>
      </w:r>
      <w:r>
        <w:rPr>
          <w:color w:val="FF0000"/>
        </w:rPr>
        <w:t>“</w:t>
      </w:r>
      <w:r>
        <w:rPr>
          <w:color w:val="FF0000"/>
        </w:rPr>
        <w:t>获利极为丰厚</w:t>
      </w:r>
      <w:r>
        <w:rPr>
          <w:color w:val="FF0000"/>
        </w:rPr>
        <w:t>”</w:t>
      </w:r>
      <w:r>
        <w:rPr>
          <w:color w:val="FF0000"/>
        </w:rPr>
        <w:t>得出牟取暴利：根据所学可知，欧洲人到达美洲后，实行种族灭绝政策，导致美洲土著人口锐减，殖民地劳动力极度匮乏。</w:t>
      </w:r>
    </w:p>
    <w:p w:rsidR="00066442" w:rsidRDefault="00610516">
      <w:pPr>
        <w:spacing w:line="360" w:lineRule="auto"/>
        <w:jc w:val="left"/>
        <w:textAlignment w:val="center"/>
      </w:pPr>
      <w:r>
        <w:rPr>
          <w:rFonts w:hint="eastAsia"/>
        </w:rPr>
        <w:t>6</w:t>
      </w:r>
      <w:r>
        <w:t>．（</w:t>
      </w:r>
      <w:r>
        <w:t>2022·6</w:t>
      </w:r>
      <w:r>
        <w:t>浙江</w:t>
      </w:r>
      <w:r>
        <w:t>·</w:t>
      </w:r>
      <w:r>
        <w:t>高考真题）反思资本主义扩张史，侵略与经营有如两翼，如影随形。阅读材料，回答问题。</w:t>
      </w:r>
    </w:p>
    <w:p w:rsidR="00066442" w:rsidRDefault="00610516">
      <w:pPr>
        <w:spacing w:line="360" w:lineRule="auto"/>
        <w:jc w:val="left"/>
        <w:textAlignment w:val="center"/>
        <w:rPr>
          <w:rFonts w:eastAsia="'Times New Roman'"/>
        </w:rPr>
      </w:pPr>
      <w:r>
        <w:rPr>
          <w:rFonts w:eastAsia="楷体"/>
        </w:rPr>
        <w:t>材料一地理大发现作为一个整体、作为一场统一的运动</w:t>
      </w:r>
      <w:r>
        <w:rPr>
          <w:rFonts w:eastAsia="楷体"/>
        </w:rPr>
        <w:t>……</w:t>
      </w:r>
      <w:r>
        <w:rPr>
          <w:rFonts w:eastAsia="楷体"/>
        </w:rPr>
        <w:t>是西欧封建社会内部某种扩张性体制形成的产物。</w:t>
      </w:r>
    </w:p>
    <w:p w:rsidR="00066442" w:rsidRDefault="00610516">
      <w:pPr>
        <w:spacing w:line="360" w:lineRule="auto"/>
        <w:ind w:firstLine="420"/>
        <w:jc w:val="left"/>
        <w:textAlignment w:val="center"/>
        <w:rPr>
          <w:rFonts w:eastAsia="楷体"/>
        </w:rPr>
      </w:pPr>
      <w:r>
        <w:rPr>
          <w:rFonts w:eastAsia="楷体"/>
        </w:rPr>
        <w:t>作为整体的西欧是如何通过向世界</w:t>
      </w:r>
      <w:r>
        <w:rPr>
          <w:rFonts w:eastAsia="楷体"/>
        </w:rPr>
        <w:t>扩张获取利益的呢？</w:t>
      </w:r>
      <w:r>
        <w:rPr>
          <w:rFonts w:eastAsia="楷体"/>
        </w:rPr>
        <w:t>……</w:t>
      </w:r>
      <w:r>
        <w:rPr>
          <w:rFonts w:eastAsia="楷体"/>
        </w:rPr>
        <w:t>（一方面）是殖民主义者对非西方国家和地区的抢劫、掠夺、奴役、剥削；（一方面）区别于古代殖民行动</w:t>
      </w:r>
      <w:r>
        <w:rPr>
          <w:rFonts w:eastAsia="楷体"/>
        </w:rPr>
        <w:t>……</w:t>
      </w:r>
      <w:r>
        <w:rPr>
          <w:rFonts w:eastAsia="楷体"/>
        </w:rPr>
        <w:t>把自己（西欧）转变成工业（手工业）生产中心</w:t>
      </w:r>
      <w:r>
        <w:rPr>
          <w:rFonts w:eastAsia="楷体"/>
        </w:rPr>
        <w:t>……</w:t>
      </w:r>
      <w:r>
        <w:rPr>
          <w:rFonts w:eastAsia="楷体"/>
        </w:rPr>
        <w:t>在不平等的关系上把西欧与世界各地结合起来，从而把世界各地的产品转化为自己的物质财富。</w:t>
      </w:r>
      <w:r>
        <w:rPr>
          <w:rFonts w:eastAsia="楷体"/>
        </w:rPr>
        <w:t>……16</w:t>
      </w:r>
      <w:r>
        <w:rPr>
          <w:rFonts w:eastAsia="楷体"/>
        </w:rPr>
        <w:t>世纪和</w:t>
      </w:r>
      <w:r>
        <w:rPr>
          <w:rFonts w:eastAsia="楷体"/>
        </w:rPr>
        <w:t>17</w:t>
      </w:r>
      <w:r>
        <w:rPr>
          <w:rFonts w:eastAsia="楷体"/>
        </w:rPr>
        <w:t>世纪初是西欧国家通过殖民征服和海外贸易，使自己向世界生产中心转化的过程。</w:t>
      </w:r>
    </w:p>
    <w:p w:rsidR="00066442" w:rsidRDefault="00610516">
      <w:pPr>
        <w:spacing w:line="360" w:lineRule="auto"/>
        <w:jc w:val="right"/>
        <w:textAlignment w:val="center"/>
        <w:rPr>
          <w:rFonts w:eastAsia="楷体"/>
        </w:rPr>
      </w:pPr>
      <w:r>
        <w:rPr>
          <w:rFonts w:eastAsia="楷体"/>
        </w:rPr>
        <w:t>——</w:t>
      </w:r>
      <w:r>
        <w:rPr>
          <w:rFonts w:eastAsia="楷体"/>
        </w:rPr>
        <w:t>摘自王加丰《扩张体制与世界市场的开辟》</w:t>
      </w:r>
    </w:p>
    <w:p w:rsidR="00066442" w:rsidRDefault="00610516">
      <w:pPr>
        <w:spacing w:line="360" w:lineRule="auto"/>
        <w:jc w:val="left"/>
        <w:textAlignment w:val="center"/>
        <w:rPr>
          <w:rFonts w:eastAsia="'Times New Roman'"/>
        </w:rPr>
      </w:pPr>
      <w:r>
        <w:rPr>
          <w:rFonts w:eastAsia="楷体"/>
        </w:rPr>
        <w:t>材料二</w:t>
      </w:r>
      <w:r>
        <w:rPr>
          <w:rFonts w:eastAsia="楷体"/>
        </w:rPr>
        <w:t>“</w:t>
      </w:r>
      <w:r>
        <w:rPr>
          <w:rFonts w:eastAsia="楷体"/>
        </w:rPr>
        <w:t>印度失掉了他的旧世界，而没有获得一个新世界</w:t>
      </w:r>
      <w:r>
        <w:rPr>
          <w:rFonts w:eastAsia="楷体"/>
        </w:rPr>
        <w:t>”</w:t>
      </w:r>
      <w:r>
        <w:rPr>
          <w:rFonts w:eastAsia="楷体"/>
        </w:rPr>
        <w:t>。这是马克思在</w:t>
      </w:r>
      <w:r>
        <w:rPr>
          <w:rFonts w:eastAsia="楷体"/>
        </w:rPr>
        <w:t>1853</w:t>
      </w:r>
      <w:r>
        <w:rPr>
          <w:rFonts w:eastAsia="楷体"/>
        </w:rPr>
        <w:t>年以印度为例，对殖民地历史命运所作的精辟分析。</w:t>
      </w:r>
    </w:p>
    <w:p w:rsidR="00066442" w:rsidRDefault="00610516">
      <w:pPr>
        <w:spacing w:line="360" w:lineRule="auto"/>
        <w:ind w:firstLine="420"/>
        <w:jc w:val="left"/>
        <w:textAlignment w:val="center"/>
        <w:rPr>
          <w:rFonts w:eastAsia="楷体"/>
        </w:rPr>
      </w:pPr>
      <w:r>
        <w:rPr>
          <w:rFonts w:eastAsia="楷体"/>
        </w:rPr>
        <w:t>从</w:t>
      </w:r>
      <w:r>
        <w:rPr>
          <w:rFonts w:eastAsia="楷体"/>
        </w:rPr>
        <w:t>1</w:t>
      </w:r>
      <w:r>
        <w:rPr>
          <w:rFonts w:eastAsia="楷体"/>
        </w:rPr>
        <w:t>9</w:t>
      </w:r>
      <w:r>
        <w:rPr>
          <w:rFonts w:eastAsia="楷体"/>
        </w:rPr>
        <w:t>世纪中叶起，资本主义在全球进一步展开了扩张活动，世界文学领域出现了以批判现实主义风格为主的文学作品。英国作家狄更斯对这一时代有经典的描述：</w:t>
      </w:r>
      <w:r>
        <w:rPr>
          <w:rFonts w:eastAsia="楷体"/>
        </w:rPr>
        <w:t>“</w:t>
      </w:r>
      <w:r>
        <w:rPr>
          <w:rFonts w:eastAsia="楷体"/>
        </w:rPr>
        <w:t>那是最好的时代，那是最坏的时代。</w:t>
      </w:r>
      <w:r>
        <w:rPr>
          <w:rFonts w:eastAsia="楷体"/>
        </w:rPr>
        <w:t>”</w:t>
      </w:r>
    </w:p>
    <w:p w:rsidR="00066442" w:rsidRDefault="00610516">
      <w:pPr>
        <w:spacing w:line="360" w:lineRule="auto"/>
        <w:jc w:val="right"/>
        <w:textAlignment w:val="center"/>
        <w:rPr>
          <w:rFonts w:eastAsia="楷体"/>
        </w:rPr>
      </w:pPr>
      <w:r>
        <w:rPr>
          <w:rFonts w:eastAsia="楷体"/>
        </w:rPr>
        <w:t>——</w:t>
      </w:r>
      <w:r>
        <w:rPr>
          <w:rFonts w:eastAsia="楷体"/>
        </w:rPr>
        <w:t>摘编自《马克思恩格斯全集》（历史》必修三等</w:t>
      </w:r>
    </w:p>
    <w:p w:rsidR="00066442" w:rsidRDefault="00610516">
      <w:pPr>
        <w:spacing w:line="360" w:lineRule="auto"/>
        <w:jc w:val="left"/>
        <w:textAlignment w:val="center"/>
        <w:rPr>
          <w:rFonts w:eastAsia="'Times New Roman'"/>
        </w:rPr>
      </w:pPr>
      <w:r>
        <w:rPr>
          <w:rFonts w:eastAsia="楷体"/>
        </w:rPr>
        <w:t>材料三</w:t>
      </w:r>
      <w:r>
        <w:rPr>
          <w:rFonts w:eastAsia="楷体"/>
        </w:rPr>
        <w:t>19</w:t>
      </w:r>
      <w:r>
        <w:rPr>
          <w:rFonts w:eastAsia="楷体"/>
        </w:rPr>
        <w:t>世纪末</w:t>
      </w:r>
      <w:r>
        <w:rPr>
          <w:rFonts w:eastAsia="楷体"/>
        </w:rPr>
        <w:t>20</w:t>
      </w:r>
      <w:r>
        <w:rPr>
          <w:rFonts w:eastAsia="楷体"/>
        </w:rPr>
        <w:t>世纪初，一路扩张的资本主义基本完成了一体化进程，资本主义实现了人类历史空前未有的纵向和横向发展，不论是发展速度或规模。但在不断扩大和发展的同时，它面临着难以解救的矛盾。</w:t>
      </w:r>
    </w:p>
    <w:p w:rsidR="00066442" w:rsidRDefault="00610516">
      <w:pPr>
        <w:spacing w:line="360" w:lineRule="auto"/>
        <w:ind w:firstLine="420"/>
        <w:jc w:val="left"/>
        <w:textAlignment w:val="center"/>
        <w:rPr>
          <w:rFonts w:eastAsia="楷体"/>
        </w:rPr>
      </w:pPr>
      <w:r>
        <w:rPr>
          <w:rFonts w:eastAsia="楷体"/>
        </w:rPr>
        <w:t>世界之形成为一个密不可分的整体，它的真实内容是什么呢？它的真实内容便是资本帝国主义列强对于世界其</w:t>
      </w:r>
      <w:r>
        <w:rPr>
          <w:rFonts w:eastAsia="楷体"/>
        </w:rPr>
        <w:t>余地区、国家的统治。世界地区联系的加强，不外是西方列强对于世界上其余国家的政治、经济及文化的控制。资本主义势力伸向全世界，可以说是</w:t>
      </w:r>
      <w:r>
        <w:rPr>
          <w:rFonts w:eastAsia="楷体"/>
        </w:rPr>
        <w:t>“</w:t>
      </w:r>
      <w:r>
        <w:rPr>
          <w:rFonts w:eastAsia="楷体"/>
        </w:rPr>
        <w:t>无远弗届</w:t>
      </w:r>
      <w:r>
        <w:rPr>
          <w:rFonts w:eastAsia="楷体"/>
        </w:rPr>
        <w:t>”</w:t>
      </w:r>
      <w:r>
        <w:rPr>
          <w:rFonts w:eastAsia="楷体"/>
        </w:rPr>
        <w:t>。</w:t>
      </w:r>
    </w:p>
    <w:p w:rsidR="00066442" w:rsidRDefault="00610516">
      <w:pPr>
        <w:spacing w:line="360" w:lineRule="auto"/>
        <w:jc w:val="right"/>
        <w:textAlignment w:val="center"/>
        <w:rPr>
          <w:rFonts w:eastAsia="楷体"/>
        </w:rPr>
      </w:pPr>
      <w:r>
        <w:rPr>
          <w:rFonts w:eastAsia="楷体"/>
        </w:rPr>
        <w:t>——</w:t>
      </w:r>
      <w:r>
        <w:rPr>
          <w:rFonts w:eastAsia="楷体"/>
        </w:rPr>
        <w:t>摘编自吴于廑、齐世荣主编《世界史》</w:t>
      </w:r>
    </w:p>
    <w:p w:rsidR="00066442" w:rsidRDefault="00610516">
      <w:pPr>
        <w:spacing w:line="360" w:lineRule="auto"/>
        <w:jc w:val="left"/>
        <w:textAlignment w:val="center"/>
      </w:pPr>
      <w:r>
        <w:t>（</w:t>
      </w:r>
      <w:r>
        <w:t>1</w:t>
      </w:r>
      <w:r>
        <w:t>）根据材料一，概括早期资本主义贪婪性的表现。在资本主义的扩张中，曾经</w:t>
      </w:r>
      <w:r>
        <w:t>“</w:t>
      </w:r>
      <w:r>
        <w:t>良好的锚地</w:t>
      </w:r>
      <w:r>
        <w:t>”</w:t>
      </w:r>
      <w:r>
        <w:t>戈雷岛却成了扩张者的跳板，并在历史岁月中见证了扩张者的诸般恶行，请结合所学予以概述。</w:t>
      </w:r>
    </w:p>
    <w:p w:rsidR="00066442" w:rsidRDefault="00610516">
      <w:pPr>
        <w:spacing w:line="360" w:lineRule="auto"/>
        <w:jc w:val="left"/>
        <w:textAlignment w:val="center"/>
      </w:pPr>
      <w:r>
        <w:t>（</w:t>
      </w:r>
      <w:r>
        <w:t>2</w:t>
      </w:r>
      <w:r>
        <w:t>）根据材料二，结合所学，简析</w:t>
      </w:r>
      <w:r>
        <w:t>19</w:t>
      </w:r>
      <w:r>
        <w:t>世纪中叶，包括印度在内的殖民地在资本主义世界市场中的境遇。综合说明批判现实主义文学家是如何以笔为刃直面</w:t>
      </w:r>
      <w:r>
        <w:t>“</w:t>
      </w:r>
      <w:r>
        <w:t>最坏的时代</w:t>
      </w:r>
      <w:r>
        <w:t>”</w:t>
      </w:r>
      <w:r>
        <w:t>？</w:t>
      </w:r>
    </w:p>
    <w:p w:rsidR="00066442" w:rsidRDefault="00610516">
      <w:pPr>
        <w:spacing w:line="360" w:lineRule="auto"/>
        <w:jc w:val="left"/>
        <w:textAlignment w:val="center"/>
      </w:pPr>
      <w:r>
        <w:lastRenderedPageBreak/>
        <w:t>（</w:t>
      </w:r>
      <w:r>
        <w:t>3</w:t>
      </w:r>
      <w:r>
        <w:t>）阅读材料三，结合所学，指出</w:t>
      </w:r>
      <w:r>
        <w:t>“</w:t>
      </w:r>
      <w:r>
        <w:t>资本帝国主义列强</w:t>
      </w:r>
      <w:r>
        <w:t>”</w:t>
      </w:r>
      <w:r>
        <w:t>实现其</w:t>
      </w:r>
      <w:r>
        <w:t>“</w:t>
      </w:r>
      <w:r>
        <w:t>无远弗届</w:t>
      </w:r>
      <w:r>
        <w:t>”</w:t>
      </w:r>
      <w:r>
        <w:t>的手段及其所造成的结果。分析一路扩张的资本主义</w:t>
      </w:r>
      <w:r>
        <w:t>“</w:t>
      </w:r>
      <w:r>
        <w:t>横向发展</w:t>
      </w:r>
      <w:r>
        <w:t>”</w:t>
      </w:r>
      <w:r>
        <w:t>过程中</w:t>
      </w:r>
      <w:r>
        <w:t>“</w:t>
      </w:r>
      <w:r>
        <w:t>难以解救的矛盾</w:t>
      </w:r>
      <w:r>
        <w:t>”</w:t>
      </w:r>
      <w:r>
        <w:t>。</w:t>
      </w:r>
    </w:p>
    <w:p w:rsidR="00066442" w:rsidRDefault="00610516">
      <w:pPr>
        <w:spacing w:line="360" w:lineRule="auto"/>
        <w:jc w:val="left"/>
        <w:textAlignment w:val="center"/>
        <w:rPr>
          <w:color w:val="FF0000"/>
        </w:rPr>
      </w:pPr>
      <w:r>
        <w:rPr>
          <w:color w:val="FF0000"/>
        </w:rPr>
        <w:t>【答案】（</w:t>
      </w:r>
      <w:r>
        <w:rPr>
          <w:color w:val="FF0000"/>
        </w:rPr>
        <w:t>1</w:t>
      </w:r>
      <w:r>
        <w:rPr>
          <w:color w:val="FF0000"/>
        </w:rPr>
        <w:t>）表现：野蛮掠夺殖民地；建立海外商品市场。概述：贩卖奴隶活动的中转站（或</w:t>
      </w:r>
      <w:r>
        <w:rPr>
          <w:color w:val="FF0000"/>
        </w:rPr>
        <w:t>“</w:t>
      </w:r>
      <w:r>
        <w:rPr>
          <w:color w:val="FF0000"/>
        </w:rPr>
        <w:t>最有代表性的奴隶贸易枢纽</w:t>
      </w:r>
      <w:r>
        <w:rPr>
          <w:color w:val="FF0000"/>
        </w:rPr>
        <w:t>”</w:t>
      </w:r>
      <w:r>
        <w:rPr>
          <w:color w:val="FF0000"/>
        </w:rPr>
        <w:t>，或</w:t>
      </w:r>
      <w:r>
        <w:rPr>
          <w:color w:val="FF0000"/>
        </w:rPr>
        <w:t>“</w:t>
      </w:r>
      <w:r>
        <w:rPr>
          <w:color w:val="FF0000"/>
        </w:rPr>
        <w:t>奴隶贸易集散地</w:t>
      </w:r>
      <w:r>
        <w:rPr>
          <w:color w:val="FF0000"/>
        </w:rPr>
        <w:t>”</w:t>
      </w:r>
      <w:r>
        <w:rPr>
          <w:color w:val="FF0000"/>
        </w:rPr>
        <w:t>）；亲历殖民时代种种罪恶；奴隶贸易的历史见证。</w:t>
      </w:r>
    </w:p>
    <w:p w:rsidR="00066442" w:rsidRDefault="00610516">
      <w:pPr>
        <w:spacing w:line="360" w:lineRule="auto"/>
        <w:jc w:val="left"/>
        <w:textAlignment w:val="center"/>
        <w:rPr>
          <w:color w:val="FF0000"/>
        </w:rPr>
      </w:pPr>
      <w:r>
        <w:rPr>
          <w:color w:val="FF0000"/>
        </w:rPr>
        <w:t>（</w:t>
      </w:r>
      <w:r>
        <w:rPr>
          <w:color w:val="FF0000"/>
        </w:rPr>
        <w:t>2</w:t>
      </w:r>
      <w:r>
        <w:rPr>
          <w:color w:val="FF0000"/>
        </w:rPr>
        <w:t>）境遇：沦为西方资本主义国家的原料产地和商品销售市场。说明：用各种文学作品真实反映殖民者赤裸裸的掠夺好奴役。</w:t>
      </w:r>
    </w:p>
    <w:p w:rsidR="00066442" w:rsidRDefault="00610516">
      <w:pPr>
        <w:spacing w:line="360" w:lineRule="auto"/>
        <w:jc w:val="left"/>
        <w:textAlignment w:val="center"/>
        <w:rPr>
          <w:color w:val="FF0000"/>
        </w:rPr>
      </w:pPr>
      <w:r>
        <w:rPr>
          <w:color w:val="FF0000"/>
        </w:rPr>
        <w:t>命运：成为资本主义大工业的国际市场（或</w:t>
      </w:r>
      <w:r>
        <w:rPr>
          <w:color w:val="FF0000"/>
        </w:rPr>
        <w:t>“</w:t>
      </w:r>
      <w:r>
        <w:rPr>
          <w:color w:val="FF0000"/>
        </w:rPr>
        <w:t>商品倾销地</w:t>
      </w:r>
      <w:r>
        <w:rPr>
          <w:color w:val="FF0000"/>
        </w:rPr>
        <w:t>”</w:t>
      </w:r>
      <w:r>
        <w:rPr>
          <w:color w:val="FF0000"/>
        </w:rPr>
        <w:t>）、原料产地（或</w:t>
      </w:r>
      <w:r>
        <w:rPr>
          <w:color w:val="FF0000"/>
        </w:rPr>
        <w:t>“</w:t>
      </w:r>
      <w:r>
        <w:rPr>
          <w:color w:val="FF0000"/>
        </w:rPr>
        <w:t>原料掠夺地</w:t>
      </w:r>
      <w:r>
        <w:rPr>
          <w:color w:val="FF0000"/>
        </w:rPr>
        <w:t>”</w:t>
      </w:r>
      <w:r>
        <w:rPr>
          <w:color w:val="FF0000"/>
        </w:rPr>
        <w:t>）和劳动力供应地。直面：真实再现社会现实；深刻揭露社会矛盾和弊端；深入剖析和强烈批判。</w:t>
      </w:r>
    </w:p>
    <w:p w:rsidR="00066442" w:rsidRDefault="00610516">
      <w:pPr>
        <w:spacing w:line="360" w:lineRule="auto"/>
        <w:jc w:val="left"/>
        <w:textAlignment w:val="center"/>
        <w:rPr>
          <w:color w:val="FF0000"/>
        </w:rPr>
      </w:pPr>
      <w:r>
        <w:rPr>
          <w:color w:val="FF0000"/>
        </w:rPr>
        <w:t>（</w:t>
      </w:r>
      <w:r>
        <w:rPr>
          <w:color w:val="FF0000"/>
        </w:rPr>
        <w:t>3</w:t>
      </w:r>
      <w:r>
        <w:rPr>
          <w:color w:val="FF0000"/>
        </w:rPr>
        <w:t>）手段：军事和经济双重暴力。结果：把世界连结为一个资本主义占主导地位的整体。矛盾：资本主义世界与亚非拉国家之间的矛盾；资本主义列强之间的矛盾。</w:t>
      </w:r>
    </w:p>
    <w:p w:rsidR="00066442" w:rsidRDefault="00610516">
      <w:pPr>
        <w:spacing w:line="360" w:lineRule="auto"/>
        <w:jc w:val="left"/>
        <w:textAlignment w:val="center"/>
        <w:rPr>
          <w:color w:val="FF0000"/>
        </w:rPr>
      </w:pPr>
      <w:r>
        <w:rPr>
          <w:color w:val="FF0000"/>
        </w:rPr>
        <w:t>【解析】</w:t>
      </w:r>
    </w:p>
    <w:p w:rsidR="00066442" w:rsidRDefault="00610516">
      <w:pPr>
        <w:spacing w:line="360" w:lineRule="auto"/>
        <w:jc w:val="left"/>
        <w:textAlignment w:val="center"/>
        <w:rPr>
          <w:color w:val="FF0000"/>
        </w:rPr>
      </w:pPr>
      <w:r>
        <w:rPr>
          <w:color w:val="FF0000"/>
        </w:rPr>
        <w:t>（</w:t>
      </w:r>
      <w:r>
        <w:rPr>
          <w:color w:val="FF0000"/>
        </w:rPr>
        <w:t>1</w:t>
      </w:r>
      <w:r>
        <w:rPr>
          <w:color w:val="FF0000"/>
        </w:rPr>
        <w:t>）表现：根据材料</w:t>
      </w:r>
      <w:r>
        <w:rPr>
          <w:color w:val="FF0000"/>
        </w:rPr>
        <w:t>“</w:t>
      </w:r>
      <w:r>
        <w:rPr>
          <w:color w:val="FF0000"/>
        </w:rPr>
        <w:t>（一方面）是殖民主义者对非西方国家和地区的抢劫、掠夺、奴役、剥削；（一方面）区别于古代殖民行动</w:t>
      </w:r>
      <w:r>
        <w:rPr>
          <w:color w:val="FF0000"/>
        </w:rPr>
        <w:t>……</w:t>
      </w:r>
      <w:r>
        <w:rPr>
          <w:color w:val="FF0000"/>
        </w:rPr>
        <w:t>把自己（西欧）转变成工业（手工业）生产中心</w:t>
      </w:r>
      <w:r>
        <w:rPr>
          <w:color w:val="FF0000"/>
        </w:rPr>
        <w:t>”</w:t>
      </w:r>
      <w:r>
        <w:rPr>
          <w:color w:val="FF0000"/>
        </w:rPr>
        <w:t>得出抢劫、掠夺、奴役</w:t>
      </w:r>
      <w:r>
        <w:rPr>
          <w:color w:val="FF0000"/>
        </w:rPr>
        <w:t>、剥削，掠夺原料，倾销商品。概述：根据材料</w:t>
      </w:r>
      <w:r>
        <w:rPr>
          <w:color w:val="FF0000"/>
        </w:rPr>
        <w:t>“</w:t>
      </w:r>
      <w:r>
        <w:rPr>
          <w:color w:val="FF0000"/>
        </w:rPr>
        <w:t>（一方面）是殖民主义者对非西方国家和地区的抢劫、掠夺、奴役、剥削</w:t>
      </w:r>
      <w:r>
        <w:rPr>
          <w:color w:val="FF0000"/>
        </w:rPr>
        <w:t>”</w:t>
      </w:r>
      <w:r>
        <w:rPr>
          <w:color w:val="FF0000"/>
        </w:rPr>
        <w:t>并结合所学戈雷岛的史实得出戈雷岛是欧洲人在西非最早开拓的殖民点之一，也是</w:t>
      </w:r>
      <w:r>
        <w:rPr>
          <w:color w:val="FF0000"/>
        </w:rPr>
        <w:t>15</w:t>
      </w:r>
      <w:r>
        <w:rPr>
          <w:color w:val="FF0000"/>
        </w:rPr>
        <w:t>世纪到</w:t>
      </w:r>
      <w:r>
        <w:rPr>
          <w:color w:val="FF0000"/>
        </w:rPr>
        <w:t>19</w:t>
      </w:r>
      <w:r>
        <w:rPr>
          <w:color w:val="FF0000"/>
        </w:rPr>
        <w:t>世纪非洲海岸最大的奴隶贸易中转站；岛上风景优美有博物馆、古城堡遗址、清真寺、教堂、殖民时期的新政管理楼，反映了</w:t>
      </w:r>
      <w:r>
        <w:rPr>
          <w:color w:val="FF0000"/>
        </w:rPr>
        <w:t>18</w:t>
      </w:r>
      <w:r>
        <w:rPr>
          <w:color w:val="FF0000"/>
        </w:rPr>
        <w:t>世纪末的灿烂文明，也是人类历史上最黑暗最野蛮的写照。</w:t>
      </w:r>
    </w:p>
    <w:p w:rsidR="00066442" w:rsidRDefault="00610516">
      <w:pPr>
        <w:spacing w:line="360" w:lineRule="auto"/>
        <w:jc w:val="left"/>
        <w:textAlignment w:val="center"/>
        <w:rPr>
          <w:color w:val="FF0000"/>
        </w:rPr>
      </w:pPr>
      <w:r>
        <w:rPr>
          <w:color w:val="FF0000"/>
        </w:rPr>
        <w:t>（</w:t>
      </w:r>
      <w:r>
        <w:rPr>
          <w:color w:val="FF0000"/>
        </w:rPr>
        <w:t>2</w:t>
      </w:r>
      <w:r>
        <w:rPr>
          <w:color w:val="FF0000"/>
        </w:rPr>
        <w:t>）境遇：根据材料</w:t>
      </w:r>
      <w:r>
        <w:rPr>
          <w:color w:val="FF0000"/>
        </w:rPr>
        <w:t>“</w:t>
      </w:r>
      <w:r>
        <w:rPr>
          <w:color w:val="FF0000"/>
        </w:rPr>
        <w:t>印度失掉了他的旧世界，而没有获得一个新世界</w:t>
      </w:r>
      <w:r>
        <w:rPr>
          <w:color w:val="FF0000"/>
        </w:rPr>
        <w:t>”</w:t>
      </w:r>
      <w:r>
        <w:rPr>
          <w:color w:val="FF0000"/>
        </w:rPr>
        <w:t>得出沦为西方资本主义国家的原料产地和商品销售市场。说明：根据材料</w:t>
      </w:r>
      <w:r>
        <w:rPr>
          <w:color w:val="FF0000"/>
        </w:rPr>
        <w:t>“</w:t>
      </w:r>
      <w:r>
        <w:rPr>
          <w:color w:val="FF0000"/>
        </w:rPr>
        <w:t>那是最好的时代，</w:t>
      </w:r>
      <w:r>
        <w:rPr>
          <w:color w:val="FF0000"/>
        </w:rPr>
        <w:t>那是最坏的时代。</w:t>
      </w:r>
      <w:r>
        <w:rPr>
          <w:color w:val="FF0000"/>
        </w:rPr>
        <w:t>”</w:t>
      </w:r>
      <w:r>
        <w:rPr>
          <w:color w:val="FF0000"/>
        </w:rPr>
        <w:t>并结合所学得出用各种文学作品真实反映殖民者赤裸裸的掠夺好奴役。</w:t>
      </w:r>
    </w:p>
    <w:p w:rsidR="00066442" w:rsidRDefault="00610516">
      <w:pPr>
        <w:spacing w:line="360" w:lineRule="auto"/>
        <w:jc w:val="left"/>
        <w:textAlignment w:val="center"/>
        <w:rPr>
          <w:color w:val="FF0000"/>
        </w:rPr>
      </w:pPr>
      <w:r>
        <w:rPr>
          <w:color w:val="FF0000"/>
        </w:rPr>
        <w:t>（</w:t>
      </w:r>
      <w:r>
        <w:rPr>
          <w:color w:val="FF0000"/>
        </w:rPr>
        <w:t>3</w:t>
      </w:r>
      <w:r>
        <w:rPr>
          <w:color w:val="FF0000"/>
        </w:rPr>
        <w:t>）手段：根据材料</w:t>
      </w:r>
      <w:r>
        <w:rPr>
          <w:color w:val="FF0000"/>
        </w:rPr>
        <w:t>“19</w:t>
      </w:r>
      <w:r>
        <w:rPr>
          <w:color w:val="FF0000"/>
        </w:rPr>
        <w:t>世纪末</w:t>
      </w:r>
      <w:r>
        <w:rPr>
          <w:color w:val="FF0000"/>
        </w:rPr>
        <w:t>20</w:t>
      </w:r>
      <w:r>
        <w:rPr>
          <w:color w:val="FF0000"/>
        </w:rPr>
        <w:t>世纪初，一路扩张的资本主义基本完成了一体化进程</w:t>
      </w:r>
      <w:r>
        <w:rPr>
          <w:color w:val="FF0000"/>
        </w:rPr>
        <w:t>”</w:t>
      </w:r>
      <w:r>
        <w:rPr>
          <w:color w:val="FF0000"/>
        </w:rPr>
        <w:t>得出殖民扩张和掠夺；根据材料</w:t>
      </w:r>
      <w:r>
        <w:rPr>
          <w:color w:val="FF0000"/>
        </w:rPr>
        <w:t>“</w:t>
      </w:r>
      <w:r>
        <w:rPr>
          <w:color w:val="FF0000"/>
        </w:rPr>
        <w:t>西方列强对于世界上其余国家的政治、经济及文化的控制</w:t>
      </w:r>
      <w:r>
        <w:rPr>
          <w:color w:val="FF0000"/>
        </w:rPr>
        <w:t>”</w:t>
      </w:r>
      <w:r>
        <w:rPr>
          <w:color w:val="FF0000"/>
        </w:rPr>
        <w:t>得出倾销商品，掠夺原料，资本输出。结果：根据材料</w:t>
      </w:r>
      <w:r>
        <w:rPr>
          <w:color w:val="FF0000"/>
        </w:rPr>
        <w:t>“</w:t>
      </w:r>
      <w:r>
        <w:rPr>
          <w:color w:val="FF0000"/>
        </w:rPr>
        <w:t>资本主义实现了人类历史空前未有的纵向和横向发展</w:t>
      </w:r>
      <w:r>
        <w:rPr>
          <w:color w:val="FF0000"/>
        </w:rPr>
        <w:t>”</w:t>
      </w:r>
      <w:r>
        <w:rPr>
          <w:color w:val="FF0000"/>
        </w:rPr>
        <w:t>并结合所学得出世界殖民体系形成。矛盾：根据材料</w:t>
      </w:r>
      <w:r>
        <w:rPr>
          <w:color w:val="FF0000"/>
        </w:rPr>
        <w:t>“</w:t>
      </w:r>
      <w:r>
        <w:rPr>
          <w:color w:val="FF0000"/>
        </w:rPr>
        <w:t>但在不断扩大和发展的同时，它面临着难以解救的矛盾</w:t>
      </w:r>
      <w:r>
        <w:rPr>
          <w:color w:val="FF0000"/>
        </w:rPr>
        <w:t>”</w:t>
      </w:r>
      <w:r>
        <w:rPr>
          <w:color w:val="FF0000"/>
        </w:rPr>
        <w:t>并结合所学得出各国帝国主义之间因为政治经济发展不平衡导致矛盾重重。</w:t>
      </w:r>
    </w:p>
    <w:p w:rsidR="00066442" w:rsidRDefault="00066442">
      <w:pPr>
        <w:spacing w:line="360" w:lineRule="auto"/>
        <w:jc w:val="left"/>
        <w:textAlignment w:val="center"/>
        <w:rPr>
          <w:color w:val="FF0000"/>
        </w:rPr>
      </w:pPr>
    </w:p>
    <w:p w:rsidR="00066442" w:rsidRDefault="00066442">
      <w:pPr>
        <w:spacing w:line="360" w:lineRule="auto"/>
        <w:jc w:val="center"/>
        <w:textAlignment w:val="center"/>
        <w:rPr>
          <w:color w:val="FF0000"/>
        </w:rPr>
      </w:pPr>
      <w:r w:rsidRPr="00066442">
        <w:rPr>
          <w:color w:val="FF0000"/>
        </w:rPr>
        <w:pict>
          <v:shape id="_x0000_i1026" type="#_x0000_t75" style="width:185.95pt;height:30.05pt">
            <v:imagedata r:id="rId8" o:title="2022年模拟题"/>
          </v:shape>
        </w:pict>
      </w:r>
    </w:p>
    <w:p w:rsidR="00066442" w:rsidRDefault="00610516">
      <w:pPr>
        <w:spacing w:line="360" w:lineRule="auto"/>
        <w:jc w:val="left"/>
        <w:textAlignment w:val="center"/>
      </w:pPr>
      <w:r>
        <w:rPr>
          <w:rFonts w:hint="eastAsia"/>
        </w:rPr>
        <w:t>1</w:t>
      </w:r>
      <w:r>
        <w:t>．（</w:t>
      </w:r>
      <w:r>
        <w:t>2022·</w:t>
      </w:r>
      <w:r>
        <w:t>山东德州</w:t>
      </w:r>
      <w:r>
        <w:t>·</w:t>
      </w:r>
      <w:r>
        <w:t>三模）</w:t>
      </w:r>
      <w:r>
        <w:t>16</w:t>
      </w:r>
      <w:r>
        <w:t>世纪以前，中国的茶叶、巴西的砂糖都是极具地方特色的消费品。</w:t>
      </w:r>
      <w:r>
        <w:t>17</w:t>
      </w:r>
      <w:r>
        <w:t>世纪初期的欧洲，砂糖和茶都是在药店里出售的贵重药品。</w:t>
      </w:r>
      <w:r>
        <w:t>19</w:t>
      </w:r>
      <w:r>
        <w:t>世纪，英国城市工人的早餐普遍包含红茶、砂糖。</w:t>
      </w:r>
      <w:r>
        <w:lastRenderedPageBreak/>
        <w:t>这些变化说明</w:t>
      </w:r>
    </w:p>
    <w:p w:rsidR="00066442" w:rsidRDefault="00610516">
      <w:pPr>
        <w:tabs>
          <w:tab w:val="left" w:pos="4153"/>
        </w:tabs>
        <w:spacing w:line="360" w:lineRule="auto"/>
        <w:jc w:val="left"/>
        <w:textAlignment w:val="center"/>
      </w:pPr>
      <w:r>
        <w:t>A</w:t>
      </w:r>
      <w:r>
        <w:t>．海外贸易减小了社会贫富分化</w:t>
      </w:r>
      <w:r>
        <w:tab/>
        <w:t>B</w:t>
      </w:r>
      <w:r>
        <w:t>．世界市场丰富了人们的物质生活</w:t>
      </w:r>
    </w:p>
    <w:p w:rsidR="00066442" w:rsidRDefault="00610516">
      <w:pPr>
        <w:tabs>
          <w:tab w:val="left" w:pos="4153"/>
        </w:tabs>
        <w:spacing w:line="360" w:lineRule="auto"/>
        <w:jc w:val="left"/>
        <w:textAlignment w:val="center"/>
      </w:pPr>
      <w:r>
        <w:t>C</w:t>
      </w:r>
      <w:r>
        <w:t>．殖民扩张助推了各地消费升级</w:t>
      </w:r>
      <w:r>
        <w:tab/>
        <w:t>D</w:t>
      </w:r>
      <w:r>
        <w:t>．工业革命消除了地区性饮食差异</w:t>
      </w:r>
    </w:p>
    <w:p w:rsidR="00066442" w:rsidRDefault="00610516">
      <w:pPr>
        <w:spacing w:line="360" w:lineRule="auto"/>
        <w:jc w:val="left"/>
        <w:textAlignment w:val="center"/>
        <w:rPr>
          <w:color w:val="FF0000"/>
        </w:rPr>
      </w:pPr>
      <w:r>
        <w:rPr>
          <w:color w:val="FF0000"/>
        </w:rPr>
        <w:t>【答案】</w:t>
      </w:r>
      <w:r>
        <w:rPr>
          <w:color w:val="FF0000"/>
        </w:rPr>
        <w:t>B</w:t>
      </w:r>
    </w:p>
    <w:p w:rsidR="00066442" w:rsidRDefault="00610516">
      <w:pPr>
        <w:spacing w:line="360" w:lineRule="auto"/>
        <w:jc w:val="left"/>
        <w:textAlignment w:val="center"/>
        <w:rPr>
          <w:color w:val="FF0000"/>
        </w:rPr>
      </w:pPr>
      <w:r>
        <w:rPr>
          <w:color w:val="FF0000"/>
        </w:rPr>
        <w:t>【详解】</w:t>
      </w:r>
    </w:p>
    <w:p w:rsidR="00066442" w:rsidRDefault="00610516">
      <w:pPr>
        <w:spacing w:line="360" w:lineRule="auto"/>
        <w:jc w:val="left"/>
        <w:textAlignment w:val="center"/>
        <w:rPr>
          <w:color w:val="FF0000"/>
        </w:rPr>
      </w:pPr>
      <w:r>
        <w:rPr>
          <w:color w:val="FF0000"/>
        </w:rPr>
        <w:t>糖在欧洲从奢侈品演变为普通日用品，说明糖的供应量大大增加，从而大大降低了糖的价格。</w:t>
      </w:r>
      <w:r>
        <w:rPr>
          <w:color w:val="FF0000"/>
        </w:rPr>
        <w:t>16</w:t>
      </w:r>
      <w:r>
        <w:rPr>
          <w:color w:val="FF0000"/>
        </w:rPr>
        <w:t>世纪以后新航路开辟，世界市场开始形成，商品流通不断发展，说明世界市场丰富了人们的物质生活，</w:t>
      </w:r>
      <w:r>
        <w:rPr>
          <w:color w:val="FF0000"/>
        </w:rPr>
        <w:t>B</w:t>
      </w:r>
      <w:r>
        <w:rPr>
          <w:color w:val="FF0000"/>
        </w:rPr>
        <w:t>项正确；海外贸易加速了商品流通，而非缩小了社会贫富分化，排除</w:t>
      </w:r>
      <w:r>
        <w:rPr>
          <w:color w:val="FF0000"/>
        </w:rPr>
        <w:t>A</w:t>
      </w:r>
      <w:r>
        <w:rPr>
          <w:color w:val="FF0000"/>
        </w:rPr>
        <w:t>项；这些变化并不是消费升级的表现，排除</w:t>
      </w:r>
      <w:r>
        <w:rPr>
          <w:color w:val="FF0000"/>
        </w:rPr>
        <w:t>C</w:t>
      </w:r>
      <w:r>
        <w:rPr>
          <w:color w:val="FF0000"/>
        </w:rPr>
        <w:t>项；</w:t>
      </w:r>
      <w:r>
        <w:rPr>
          <w:color w:val="FF0000"/>
        </w:rPr>
        <w:t>“</w:t>
      </w:r>
      <w:r>
        <w:rPr>
          <w:color w:val="FF0000"/>
        </w:rPr>
        <w:t>消除了</w:t>
      </w:r>
      <w:r>
        <w:rPr>
          <w:color w:val="FF0000"/>
        </w:rPr>
        <w:t>”</w:t>
      </w:r>
      <w:r>
        <w:rPr>
          <w:color w:val="FF0000"/>
        </w:rPr>
        <w:t>的说法过于绝对，排除</w:t>
      </w:r>
      <w:r>
        <w:rPr>
          <w:color w:val="FF0000"/>
        </w:rPr>
        <w:t>D</w:t>
      </w:r>
      <w:r>
        <w:rPr>
          <w:color w:val="FF0000"/>
        </w:rPr>
        <w:t>项。故选</w:t>
      </w:r>
      <w:r>
        <w:rPr>
          <w:color w:val="FF0000"/>
        </w:rPr>
        <w:t>B</w:t>
      </w:r>
      <w:r>
        <w:rPr>
          <w:color w:val="FF0000"/>
        </w:rPr>
        <w:t>项。</w:t>
      </w:r>
    </w:p>
    <w:p w:rsidR="00066442" w:rsidRDefault="00610516">
      <w:pPr>
        <w:spacing w:line="360" w:lineRule="auto"/>
        <w:jc w:val="left"/>
        <w:textAlignment w:val="center"/>
      </w:pPr>
      <w:r>
        <w:rPr>
          <w:rFonts w:hint="eastAsia"/>
        </w:rPr>
        <w:t>2</w:t>
      </w:r>
      <w:r>
        <w:t>．（</w:t>
      </w:r>
      <w:r>
        <w:t>2022·</w:t>
      </w:r>
      <w:r>
        <w:t>辽宁丹东</w:t>
      </w:r>
      <w:r>
        <w:t>·</w:t>
      </w:r>
      <w:r>
        <w:t>二模）</w:t>
      </w:r>
      <w:r>
        <w:t>16</w:t>
      </w:r>
      <w:r>
        <w:t>世纪欧洲爆发了严重的通货膨胀，持续了一个多世纪。有学者提出，在</w:t>
      </w:r>
      <w:r>
        <w:t>16</w:t>
      </w:r>
      <w:r>
        <w:t>世纪前半期物价上涨率最高，</w:t>
      </w:r>
      <w:r>
        <w:t>16</w:t>
      </w:r>
      <w:r>
        <w:t>世纪中叶金银流入量不断扩大；在</w:t>
      </w:r>
      <w:r>
        <w:t>16</w:t>
      </w:r>
      <w:r>
        <w:t>世纪末和</w:t>
      </w:r>
      <w:r>
        <w:t>17</w:t>
      </w:r>
      <w:r>
        <w:t>世</w:t>
      </w:r>
      <w:r>
        <w:t>纪初西班牙金银输入量最大，其物价是相对稳定的。这一认识</w:t>
      </w:r>
    </w:p>
    <w:p w:rsidR="00066442" w:rsidRDefault="00610516">
      <w:pPr>
        <w:tabs>
          <w:tab w:val="left" w:pos="4153"/>
        </w:tabs>
        <w:spacing w:line="360" w:lineRule="auto"/>
        <w:jc w:val="left"/>
        <w:textAlignment w:val="center"/>
      </w:pPr>
      <w:r>
        <w:t>A</w:t>
      </w:r>
      <w:r>
        <w:t>．表明商业革命刺激了货币需求</w:t>
      </w:r>
      <w:r>
        <w:tab/>
        <w:t>B</w:t>
      </w:r>
      <w:r>
        <w:t>．否定了贵金属流入欧洲的影响</w:t>
      </w:r>
    </w:p>
    <w:p w:rsidR="00066442" w:rsidRDefault="00610516">
      <w:pPr>
        <w:tabs>
          <w:tab w:val="left" w:pos="4153"/>
        </w:tabs>
        <w:spacing w:line="360" w:lineRule="auto"/>
        <w:jc w:val="left"/>
        <w:textAlignment w:val="center"/>
      </w:pPr>
      <w:r>
        <w:t>C</w:t>
      </w:r>
      <w:r>
        <w:t>．反映了价格革命成因的复杂性</w:t>
      </w:r>
      <w:r>
        <w:tab/>
        <w:t>D</w:t>
      </w:r>
      <w:r>
        <w:t>．证实了欧洲对美洲殖民的残酷</w:t>
      </w:r>
    </w:p>
    <w:p w:rsidR="00066442" w:rsidRDefault="00610516">
      <w:pPr>
        <w:spacing w:line="360" w:lineRule="auto"/>
        <w:jc w:val="left"/>
        <w:textAlignment w:val="center"/>
        <w:rPr>
          <w:color w:val="FF0000"/>
        </w:rPr>
      </w:pPr>
      <w:r>
        <w:rPr>
          <w:color w:val="FF0000"/>
        </w:rPr>
        <w:t>【答案】</w:t>
      </w:r>
      <w:r>
        <w:rPr>
          <w:color w:val="FF0000"/>
        </w:rPr>
        <w:t>C</w:t>
      </w:r>
    </w:p>
    <w:p w:rsidR="00066442" w:rsidRDefault="00610516">
      <w:pPr>
        <w:spacing w:line="360" w:lineRule="auto"/>
        <w:jc w:val="left"/>
        <w:textAlignment w:val="center"/>
        <w:rPr>
          <w:color w:val="FF0000"/>
        </w:rPr>
      </w:pPr>
      <w:r>
        <w:rPr>
          <w:color w:val="FF0000"/>
        </w:rPr>
        <w:t>【详解】</w:t>
      </w:r>
    </w:p>
    <w:p w:rsidR="00066442" w:rsidRDefault="00610516">
      <w:pPr>
        <w:spacing w:line="360" w:lineRule="auto"/>
        <w:jc w:val="left"/>
        <w:textAlignment w:val="center"/>
        <w:rPr>
          <w:color w:val="FF0000"/>
        </w:rPr>
      </w:pPr>
      <w:r>
        <w:rPr>
          <w:color w:val="FF0000"/>
        </w:rPr>
        <w:t>对于</w:t>
      </w:r>
      <w:r>
        <w:rPr>
          <w:color w:val="FF0000"/>
        </w:rPr>
        <w:t>16</w:t>
      </w:r>
      <w:r>
        <w:rPr>
          <w:color w:val="FF0000"/>
        </w:rPr>
        <w:t>世纪欧洲爆发的严重通货膨胀，学者提出在</w:t>
      </w:r>
      <w:r>
        <w:rPr>
          <w:color w:val="FF0000"/>
        </w:rPr>
        <w:t>16</w:t>
      </w:r>
      <w:r>
        <w:rPr>
          <w:color w:val="FF0000"/>
        </w:rPr>
        <w:t>世纪前半期物价上涨率最高，</w:t>
      </w:r>
      <w:r>
        <w:rPr>
          <w:color w:val="FF0000"/>
        </w:rPr>
        <w:t>16</w:t>
      </w:r>
      <w:r>
        <w:rPr>
          <w:color w:val="FF0000"/>
        </w:rPr>
        <w:t>世纪中叶金银流入量不断扩大；在</w:t>
      </w:r>
      <w:r>
        <w:rPr>
          <w:color w:val="FF0000"/>
        </w:rPr>
        <w:t>16</w:t>
      </w:r>
      <w:r>
        <w:rPr>
          <w:color w:val="FF0000"/>
        </w:rPr>
        <w:t>世纪末和</w:t>
      </w:r>
      <w:r>
        <w:rPr>
          <w:color w:val="FF0000"/>
        </w:rPr>
        <w:t>17</w:t>
      </w:r>
      <w:r>
        <w:rPr>
          <w:color w:val="FF0000"/>
        </w:rPr>
        <w:t>世纪初西班牙金银输入量最大，但其物价是相对稳定的，说明价格革命成因的复杂性，</w:t>
      </w:r>
      <w:r>
        <w:rPr>
          <w:color w:val="FF0000"/>
        </w:rPr>
        <w:t>C</w:t>
      </w:r>
      <w:r>
        <w:rPr>
          <w:color w:val="FF0000"/>
        </w:rPr>
        <w:t>项正确；通货膨胀反映的是价格革命，不是商业革命，排除</w:t>
      </w:r>
      <w:r>
        <w:rPr>
          <w:color w:val="FF0000"/>
        </w:rPr>
        <w:t>A</w:t>
      </w:r>
      <w:r>
        <w:rPr>
          <w:color w:val="FF0000"/>
        </w:rPr>
        <w:t>项；材料没有否定贵金属流入欧洲的影响，排除</w:t>
      </w:r>
      <w:r>
        <w:rPr>
          <w:color w:val="FF0000"/>
        </w:rPr>
        <w:t>B</w:t>
      </w:r>
      <w:r>
        <w:rPr>
          <w:color w:val="FF0000"/>
        </w:rPr>
        <w:t>项；</w:t>
      </w:r>
      <w:r>
        <w:rPr>
          <w:color w:val="FF0000"/>
        </w:rPr>
        <w:t>材料体现不出欧洲对美洲殖民的残酷，排除</w:t>
      </w:r>
      <w:r>
        <w:rPr>
          <w:color w:val="FF0000"/>
        </w:rPr>
        <w:t>D</w:t>
      </w:r>
      <w:r>
        <w:rPr>
          <w:color w:val="FF0000"/>
        </w:rPr>
        <w:t>项。故选</w:t>
      </w:r>
      <w:r>
        <w:rPr>
          <w:color w:val="FF0000"/>
        </w:rPr>
        <w:t>C</w:t>
      </w:r>
      <w:r>
        <w:rPr>
          <w:color w:val="FF0000"/>
        </w:rPr>
        <w:t>项。</w:t>
      </w:r>
    </w:p>
    <w:p w:rsidR="00066442" w:rsidRDefault="00610516">
      <w:pPr>
        <w:spacing w:line="360" w:lineRule="auto"/>
        <w:jc w:val="left"/>
        <w:textAlignment w:val="center"/>
      </w:pPr>
      <w:r>
        <w:rPr>
          <w:rFonts w:hint="eastAsia"/>
        </w:rPr>
        <w:t>3</w:t>
      </w:r>
      <w:r>
        <w:t>．（</w:t>
      </w:r>
      <w:r>
        <w:t>2022·</w:t>
      </w:r>
      <w:r>
        <w:t>河北</w:t>
      </w:r>
      <w:r>
        <w:t>·</w:t>
      </w:r>
      <w:r>
        <w:t>模拟预测）加勒比海地区印第安人在</w:t>
      </w:r>
      <w:r>
        <w:t>1492</w:t>
      </w:r>
      <w:r>
        <w:t>年时约有</w:t>
      </w:r>
      <w:r>
        <w:t>600</w:t>
      </w:r>
      <w:r>
        <w:t>万人，</w:t>
      </w:r>
      <w:r>
        <w:t>50</w:t>
      </w:r>
      <w:r>
        <w:t>多年后剩下几千人；安第斯山地区印第安人在印加帝国末期约有</w:t>
      </w:r>
      <w:r>
        <w:t>900</w:t>
      </w:r>
      <w:r>
        <w:t>万人，</w:t>
      </w:r>
      <w:r>
        <w:t>100</w:t>
      </w:r>
      <w:r>
        <w:t>多年后减少到</w:t>
      </w:r>
      <w:r>
        <w:t>60</w:t>
      </w:r>
      <w:r>
        <w:t>万人。导致这一变化的主要因素是</w:t>
      </w:r>
    </w:p>
    <w:p w:rsidR="00066442" w:rsidRDefault="00610516">
      <w:pPr>
        <w:tabs>
          <w:tab w:val="left" w:pos="4153"/>
        </w:tabs>
        <w:spacing w:line="360" w:lineRule="auto"/>
        <w:jc w:val="left"/>
        <w:textAlignment w:val="center"/>
      </w:pPr>
      <w:r>
        <w:t>A</w:t>
      </w:r>
      <w:r>
        <w:t>．世界性的人口大流动开始</w:t>
      </w:r>
      <w:r>
        <w:tab/>
        <w:t>B</w:t>
      </w:r>
      <w:r>
        <w:t>．西方殖民入侵</w:t>
      </w:r>
    </w:p>
    <w:p w:rsidR="00066442" w:rsidRDefault="00610516">
      <w:pPr>
        <w:tabs>
          <w:tab w:val="left" w:pos="4153"/>
        </w:tabs>
        <w:spacing w:line="360" w:lineRule="auto"/>
        <w:jc w:val="left"/>
        <w:textAlignment w:val="center"/>
      </w:pPr>
      <w:r>
        <w:t>C</w:t>
      </w:r>
      <w:r>
        <w:t>．资本原始积累加速</w:t>
      </w:r>
      <w:r>
        <w:tab/>
        <w:t>D</w:t>
      </w:r>
      <w:r>
        <w:t>．防疫水平低下</w:t>
      </w:r>
    </w:p>
    <w:p w:rsidR="00066442" w:rsidRDefault="00610516">
      <w:pPr>
        <w:spacing w:line="360" w:lineRule="auto"/>
        <w:jc w:val="left"/>
        <w:textAlignment w:val="center"/>
        <w:rPr>
          <w:color w:val="FF0000"/>
        </w:rPr>
      </w:pPr>
      <w:r>
        <w:rPr>
          <w:color w:val="FF0000"/>
        </w:rPr>
        <w:t>【答案】</w:t>
      </w:r>
      <w:r>
        <w:rPr>
          <w:color w:val="FF0000"/>
        </w:rPr>
        <w:t>B</w:t>
      </w:r>
    </w:p>
    <w:p w:rsidR="00066442" w:rsidRDefault="00610516">
      <w:pPr>
        <w:spacing w:line="360" w:lineRule="auto"/>
        <w:jc w:val="left"/>
        <w:textAlignment w:val="center"/>
        <w:rPr>
          <w:color w:val="FF0000"/>
        </w:rPr>
      </w:pPr>
      <w:r>
        <w:rPr>
          <w:color w:val="FF0000"/>
        </w:rPr>
        <w:t>【详解】</w:t>
      </w:r>
    </w:p>
    <w:p w:rsidR="00066442" w:rsidRDefault="00610516">
      <w:pPr>
        <w:spacing w:line="360" w:lineRule="auto"/>
        <w:jc w:val="left"/>
        <w:textAlignment w:val="center"/>
        <w:rPr>
          <w:color w:val="FF0000"/>
        </w:rPr>
      </w:pPr>
      <w:r>
        <w:rPr>
          <w:rFonts w:eastAsia="Calibri"/>
          <w:color w:val="FF0000"/>
        </w:rPr>
        <w:t>1</w:t>
      </w:r>
      <w:r>
        <w:rPr>
          <w:color w:val="FF0000"/>
        </w:rPr>
        <w:t>492</w:t>
      </w:r>
      <w:r>
        <w:rPr>
          <w:color w:val="FF0000"/>
        </w:rPr>
        <w:t>年开始，哥伦布进行了三次横渡大西洋的航行，到达了美洲大陆沿岸的很多地方，在美洲殖民者抢夺大量财富的同时，成千上万的印第安人由于被屠杀、奴役或染上殖民者带来的疾病而死去，与材料中</w:t>
      </w:r>
      <w:r>
        <w:rPr>
          <w:color w:val="FF0000"/>
        </w:rPr>
        <w:t>“1492</w:t>
      </w:r>
      <w:r>
        <w:rPr>
          <w:color w:val="FF0000"/>
        </w:rPr>
        <w:t>年时约有</w:t>
      </w:r>
      <w:r>
        <w:rPr>
          <w:color w:val="FF0000"/>
        </w:rPr>
        <w:t>600</w:t>
      </w:r>
      <w:r>
        <w:rPr>
          <w:color w:val="FF0000"/>
        </w:rPr>
        <w:t>万人，</w:t>
      </w:r>
      <w:r>
        <w:rPr>
          <w:color w:val="FF0000"/>
        </w:rPr>
        <w:t>50</w:t>
      </w:r>
      <w:r>
        <w:rPr>
          <w:color w:val="FF0000"/>
        </w:rPr>
        <w:t>多年后剩下几千人</w:t>
      </w:r>
      <w:r>
        <w:rPr>
          <w:color w:val="FF0000"/>
        </w:rPr>
        <w:t>”</w:t>
      </w:r>
      <w:r>
        <w:rPr>
          <w:color w:val="FF0000"/>
        </w:rPr>
        <w:t>相符，</w:t>
      </w:r>
      <w:r>
        <w:rPr>
          <w:color w:val="FF0000"/>
        </w:rPr>
        <w:t>B</w:t>
      </w:r>
      <w:r>
        <w:rPr>
          <w:color w:val="FF0000"/>
        </w:rPr>
        <w:t>项正确；材料中</w:t>
      </w:r>
      <w:r>
        <w:rPr>
          <w:color w:val="FF0000"/>
        </w:rPr>
        <w:t>“</w:t>
      </w:r>
      <w:r>
        <w:rPr>
          <w:color w:val="FF0000"/>
        </w:rPr>
        <w:t>印第安人</w:t>
      </w:r>
      <w:r>
        <w:rPr>
          <w:color w:val="FF0000"/>
        </w:rPr>
        <w:t>”</w:t>
      </w:r>
      <w:r>
        <w:rPr>
          <w:color w:val="FF0000"/>
        </w:rPr>
        <w:t>锐减，是由于被屠杀、奴役</w:t>
      </w:r>
      <w:r>
        <w:rPr>
          <w:color w:val="FF0000"/>
        </w:rPr>
        <w:lastRenderedPageBreak/>
        <w:t>或染上殖民者带来的疾病而死去，而非人口大流动，排除</w:t>
      </w:r>
      <w:r>
        <w:rPr>
          <w:color w:val="FF0000"/>
        </w:rPr>
        <w:t>A</w:t>
      </w:r>
      <w:r>
        <w:rPr>
          <w:color w:val="FF0000"/>
        </w:rPr>
        <w:t>项；印第安人大量死亡与财富的集中是两回事，排除</w:t>
      </w:r>
      <w:r>
        <w:rPr>
          <w:color w:val="FF0000"/>
        </w:rPr>
        <w:t>C</w:t>
      </w:r>
      <w:r>
        <w:rPr>
          <w:color w:val="FF0000"/>
        </w:rPr>
        <w:t>项；防疫水平低只是一个方面，忽视了被屠杀、奴役而死去，排除</w:t>
      </w:r>
      <w:r>
        <w:rPr>
          <w:color w:val="FF0000"/>
        </w:rPr>
        <w:t>C</w:t>
      </w:r>
      <w:r>
        <w:rPr>
          <w:color w:val="FF0000"/>
        </w:rPr>
        <w:t>项。故选</w:t>
      </w:r>
      <w:r>
        <w:rPr>
          <w:color w:val="FF0000"/>
        </w:rPr>
        <w:t>B</w:t>
      </w:r>
      <w:r>
        <w:rPr>
          <w:color w:val="FF0000"/>
        </w:rPr>
        <w:t>项。</w:t>
      </w:r>
    </w:p>
    <w:p w:rsidR="00066442" w:rsidRDefault="00610516">
      <w:pPr>
        <w:spacing w:line="360" w:lineRule="auto"/>
        <w:jc w:val="left"/>
        <w:textAlignment w:val="center"/>
      </w:pPr>
      <w:r>
        <w:rPr>
          <w:rFonts w:hint="eastAsia"/>
        </w:rPr>
        <w:t>4</w:t>
      </w:r>
      <w:r>
        <w:t>．（</w:t>
      </w:r>
      <w:r>
        <w:t>2022·</w:t>
      </w:r>
      <w:r>
        <w:t>福建</w:t>
      </w:r>
      <w:r>
        <w:t>·</w:t>
      </w:r>
      <w:r>
        <w:t>模拟预测）下面是</w:t>
      </w:r>
      <w:r>
        <w:t>151</w:t>
      </w:r>
      <w:r>
        <w:t>0—1609</w:t>
      </w:r>
      <w:r>
        <w:t>年英国物品价格指数趋势图。</w:t>
      </w:r>
    </w:p>
    <w:p w:rsidR="00066442" w:rsidRDefault="00610516">
      <w:pPr>
        <w:spacing w:line="360" w:lineRule="auto"/>
        <w:jc w:val="center"/>
        <w:textAlignment w:val="center"/>
      </w:pPr>
      <w:r>
        <w:pict>
          <v:shape id="_x0000_i1027" type="#_x0000_t75" style="width:194.1pt;height:102.05pt">
            <v:imagedata r:id="rId9" o:title=""/>
          </v:shape>
        </w:pict>
      </w:r>
    </w:p>
    <w:p w:rsidR="00066442" w:rsidRDefault="00610516">
      <w:pPr>
        <w:spacing w:line="360" w:lineRule="auto"/>
        <w:jc w:val="left"/>
        <w:textAlignment w:val="center"/>
      </w:pPr>
      <w:r>
        <w:t>（注：</w:t>
      </w:r>
      <w:r>
        <w:t>15</w:t>
      </w:r>
      <w:r>
        <w:t>世纪下半叶的平均价格定为</w:t>
      </w:r>
      <w:r>
        <w:t>100</w:t>
      </w:r>
      <w:r>
        <w:t>）</w:t>
      </w:r>
    </w:p>
    <w:p w:rsidR="00066442" w:rsidRDefault="00610516">
      <w:pPr>
        <w:spacing w:line="360" w:lineRule="auto"/>
        <w:jc w:val="left"/>
        <w:textAlignment w:val="center"/>
      </w:pPr>
      <w:r>
        <w:t>该图反映出当时英国（</w:t>
      </w:r>
      <w:r>
        <w:rPr>
          <w:rFonts w:eastAsia="'Times New Roman'"/>
        </w:rPr>
        <w:t>       </w:t>
      </w:r>
      <w:r>
        <w:t>）</w:t>
      </w:r>
    </w:p>
    <w:p w:rsidR="00066442" w:rsidRDefault="00610516">
      <w:pPr>
        <w:tabs>
          <w:tab w:val="left" w:pos="4153"/>
        </w:tabs>
        <w:spacing w:line="360" w:lineRule="auto"/>
        <w:jc w:val="left"/>
        <w:textAlignment w:val="center"/>
      </w:pPr>
      <w:r>
        <w:t>A</w:t>
      </w:r>
      <w:r>
        <w:t>．重商主义政策提升了物价</w:t>
      </w:r>
      <w:r>
        <w:tab/>
        <w:t>B</w:t>
      </w:r>
      <w:r>
        <w:t>．殖民扩张刺激工农业发展</w:t>
      </w:r>
    </w:p>
    <w:p w:rsidR="00066442" w:rsidRDefault="00610516">
      <w:pPr>
        <w:tabs>
          <w:tab w:val="left" w:pos="4153"/>
        </w:tabs>
        <w:spacing w:line="360" w:lineRule="auto"/>
        <w:jc w:val="left"/>
        <w:textAlignment w:val="center"/>
      </w:pPr>
      <w:r>
        <w:t>C</w:t>
      </w:r>
      <w:r>
        <w:t>．物价深受价格革命的影响</w:t>
      </w:r>
      <w:r>
        <w:tab/>
        <w:t>D</w:t>
      </w:r>
      <w:r>
        <w:t>．技术革新对原料需求量大</w:t>
      </w:r>
    </w:p>
    <w:p w:rsidR="00066442" w:rsidRDefault="00610516">
      <w:pPr>
        <w:spacing w:line="360" w:lineRule="auto"/>
        <w:jc w:val="left"/>
        <w:textAlignment w:val="center"/>
        <w:rPr>
          <w:color w:val="FF0000"/>
        </w:rPr>
      </w:pPr>
      <w:r>
        <w:rPr>
          <w:color w:val="FF0000"/>
        </w:rPr>
        <w:t>【答案】</w:t>
      </w:r>
      <w:r>
        <w:rPr>
          <w:color w:val="FF0000"/>
        </w:rPr>
        <w:t>C</w:t>
      </w:r>
    </w:p>
    <w:p w:rsidR="00066442" w:rsidRDefault="00610516">
      <w:pPr>
        <w:spacing w:line="360" w:lineRule="auto"/>
        <w:jc w:val="left"/>
        <w:textAlignment w:val="center"/>
        <w:rPr>
          <w:color w:val="FF0000"/>
        </w:rPr>
      </w:pPr>
      <w:r>
        <w:rPr>
          <w:color w:val="FF0000"/>
        </w:rPr>
        <w:t>【详解】</w:t>
      </w:r>
    </w:p>
    <w:p w:rsidR="00066442" w:rsidRDefault="00610516">
      <w:pPr>
        <w:spacing w:line="360" w:lineRule="auto"/>
        <w:jc w:val="left"/>
        <w:textAlignment w:val="center"/>
        <w:rPr>
          <w:color w:val="FF0000"/>
        </w:rPr>
      </w:pPr>
      <w:r>
        <w:rPr>
          <w:color w:val="FF0000"/>
        </w:rPr>
        <w:t>根据图表信息可知，</w:t>
      </w:r>
      <w:r>
        <w:rPr>
          <w:color w:val="FF0000"/>
        </w:rPr>
        <w:t>1510—1609</w:t>
      </w:r>
      <w:r>
        <w:rPr>
          <w:color w:val="FF0000"/>
        </w:rPr>
        <w:t>年的英国农场品、畜产品、原材料、工业品的物价均有大幅度上升，结合所学可知，其原因在于随着新航路的开辟，欧洲发生价格革命，对英国国内原料、产品造成很大冲击，</w:t>
      </w:r>
      <w:r>
        <w:rPr>
          <w:color w:val="FF0000"/>
        </w:rPr>
        <w:t>C</w:t>
      </w:r>
      <w:r>
        <w:rPr>
          <w:color w:val="FF0000"/>
        </w:rPr>
        <w:t>项正确；材料无法体现重商主义政策对物价的影响，排除</w:t>
      </w:r>
      <w:r>
        <w:rPr>
          <w:color w:val="FF0000"/>
        </w:rPr>
        <w:t>A</w:t>
      </w:r>
      <w:r>
        <w:rPr>
          <w:color w:val="FF0000"/>
        </w:rPr>
        <w:t>项；工农</w:t>
      </w:r>
      <w:r>
        <w:rPr>
          <w:color w:val="FF0000"/>
        </w:rPr>
        <w:t>业产品和原料价格膨胀，并非说明工农业生产的发展，排除</w:t>
      </w:r>
      <w:r>
        <w:rPr>
          <w:color w:val="FF0000"/>
        </w:rPr>
        <w:t>B</w:t>
      </w:r>
      <w:r>
        <w:rPr>
          <w:color w:val="FF0000"/>
        </w:rPr>
        <w:t>项；材料无法体现国内技术革新对原料的影响，排除</w:t>
      </w:r>
      <w:r>
        <w:rPr>
          <w:color w:val="FF0000"/>
        </w:rPr>
        <w:t>D</w:t>
      </w:r>
      <w:r>
        <w:rPr>
          <w:color w:val="FF0000"/>
        </w:rPr>
        <w:t>项。故选</w:t>
      </w:r>
      <w:r>
        <w:rPr>
          <w:color w:val="FF0000"/>
        </w:rPr>
        <w:t>C</w:t>
      </w:r>
      <w:r>
        <w:rPr>
          <w:color w:val="FF0000"/>
        </w:rPr>
        <w:t>项。</w:t>
      </w:r>
    </w:p>
    <w:p w:rsidR="00066442" w:rsidRDefault="00610516">
      <w:pPr>
        <w:spacing w:line="360" w:lineRule="auto"/>
        <w:jc w:val="left"/>
        <w:textAlignment w:val="center"/>
      </w:pPr>
      <w:r>
        <w:rPr>
          <w:rFonts w:hint="eastAsia"/>
        </w:rPr>
        <w:t>5</w:t>
      </w:r>
      <w:r>
        <w:t>．（</w:t>
      </w:r>
      <w:r>
        <w:t>2022·</w:t>
      </w:r>
      <w:r>
        <w:t>广东</w:t>
      </w:r>
      <w:r>
        <w:t>·</w:t>
      </w:r>
      <w:r>
        <w:t>模拟预测）下图反映了</w:t>
      </w:r>
      <w:r>
        <w:t>1650—1750</w:t>
      </w:r>
      <w:r>
        <w:t>年早期经济全球化。该图示最适宜用于研究</w:t>
      </w:r>
    </w:p>
    <w:p w:rsidR="00066442" w:rsidRDefault="00610516">
      <w:pPr>
        <w:spacing w:line="360" w:lineRule="auto"/>
        <w:jc w:val="center"/>
        <w:textAlignment w:val="center"/>
      </w:pPr>
      <w:r>
        <w:pict>
          <v:shape id="_x0000_i1028" type="#_x0000_t75" style="width:250.45pt;height:150.9pt">
            <v:imagedata r:id="rId10" o:title=""/>
          </v:shape>
        </w:pict>
      </w:r>
    </w:p>
    <w:p w:rsidR="00066442" w:rsidRDefault="00610516">
      <w:pPr>
        <w:tabs>
          <w:tab w:val="left" w:pos="4153"/>
        </w:tabs>
        <w:spacing w:line="360" w:lineRule="auto"/>
        <w:jc w:val="left"/>
        <w:textAlignment w:val="center"/>
      </w:pPr>
      <w:r>
        <w:t>A</w:t>
      </w:r>
      <w:r>
        <w:t>．丝绸贸易的盛行</w:t>
      </w:r>
      <w:r>
        <w:tab/>
        <w:t>B</w:t>
      </w:r>
      <w:r>
        <w:t>．世界白银的流通</w:t>
      </w:r>
    </w:p>
    <w:p w:rsidR="00066442" w:rsidRDefault="00610516">
      <w:pPr>
        <w:tabs>
          <w:tab w:val="left" w:pos="4153"/>
        </w:tabs>
        <w:spacing w:line="360" w:lineRule="auto"/>
        <w:jc w:val="left"/>
        <w:textAlignment w:val="center"/>
      </w:pPr>
      <w:r>
        <w:t>C</w:t>
      </w:r>
      <w:r>
        <w:t>．三角航程的兴衰</w:t>
      </w:r>
      <w:r>
        <w:tab/>
        <w:t>D</w:t>
      </w:r>
      <w:r>
        <w:t>．美洲物种的传播</w:t>
      </w:r>
    </w:p>
    <w:p w:rsidR="00066442" w:rsidRDefault="00610516">
      <w:pPr>
        <w:spacing w:line="360" w:lineRule="auto"/>
        <w:jc w:val="left"/>
        <w:textAlignment w:val="center"/>
        <w:rPr>
          <w:color w:val="FF0000"/>
        </w:rPr>
      </w:pPr>
      <w:r>
        <w:rPr>
          <w:color w:val="FF0000"/>
        </w:rPr>
        <w:t>【答案】</w:t>
      </w:r>
      <w:r>
        <w:rPr>
          <w:color w:val="FF0000"/>
        </w:rPr>
        <w:t>B</w:t>
      </w:r>
    </w:p>
    <w:p w:rsidR="00066442" w:rsidRDefault="00610516">
      <w:pPr>
        <w:spacing w:line="360" w:lineRule="auto"/>
        <w:jc w:val="left"/>
        <w:textAlignment w:val="center"/>
        <w:rPr>
          <w:color w:val="FF0000"/>
        </w:rPr>
      </w:pPr>
      <w:r>
        <w:rPr>
          <w:color w:val="FF0000"/>
        </w:rPr>
        <w:t>【详解】</w:t>
      </w:r>
    </w:p>
    <w:p w:rsidR="00066442" w:rsidRDefault="00610516">
      <w:pPr>
        <w:spacing w:line="360" w:lineRule="auto"/>
        <w:jc w:val="left"/>
        <w:textAlignment w:val="center"/>
        <w:rPr>
          <w:color w:val="FF0000"/>
        </w:rPr>
      </w:pPr>
      <w:r>
        <w:rPr>
          <w:color w:val="FF0000"/>
        </w:rPr>
        <w:lastRenderedPageBreak/>
        <w:t>材料反映的是新航路开辟的过程，而新航路开辟的动因之一是为了寻找贵金属，因此该图可以用来研究白银在世界范围的流通，</w:t>
      </w:r>
      <w:r>
        <w:rPr>
          <w:color w:val="FF0000"/>
        </w:rPr>
        <w:t>B</w:t>
      </w:r>
      <w:r>
        <w:rPr>
          <w:color w:val="FF0000"/>
        </w:rPr>
        <w:t>项正确；材料没有涉及到中国，排除</w:t>
      </w:r>
      <w:r>
        <w:rPr>
          <w:color w:val="FF0000"/>
        </w:rPr>
        <w:t>A</w:t>
      </w:r>
      <w:r>
        <w:rPr>
          <w:color w:val="FF0000"/>
        </w:rPr>
        <w:t>项；兴衰是动态变化，材料中并未体现出动态</w:t>
      </w:r>
      <w:r>
        <w:rPr>
          <w:color w:val="FF0000"/>
        </w:rPr>
        <w:t>发展情况，排除</w:t>
      </w:r>
      <w:r>
        <w:rPr>
          <w:color w:val="FF0000"/>
        </w:rPr>
        <w:t>C</w:t>
      </w:r>
      <w:r>
        <w:rPr>
          <w:color w:val="FF0000"/>
        </w:rPr>
        <w:t>项；美洲作物传播是客观影响，与题干中</w:t>
      </w:r>
      <w:r>
        <w:rPr>
          <w:color w:val="FF0000"/>
        </w:rPr>
        <w:t>“</w:t>
      </w:r>
      <w:r>
        <w:rPr>
          <w:color w:val="FF0000"/>
        </w:rPr>
        <w:t>最适宜</w:t>
      </w:r>
      <w:r>
        <w:rPr>
          <w:color w:val="FF0000"/>
        </w:rPr>
        <w:t>”</w:t>
      </w:r>
      <w:r>
        <w:rPr>
          <w:color w:val="FF0000"/>
        </w:rPr>
        <w:t>限定不符，排除</w:t>
      </w:r>
      <w:r>
        <w:rPr>
          <w:color w:val="FF0000"/>
        </w:rPr>
        <w:t>D</w:t>
      </w:r>
      <w:r>
        <w:rPr>
          <w:color w:val="FF0000"/>
        </w:rPr>
        <w:t>项。故选</w:t>
      </w:r>
      <w:r>
        <w:rPr>
          <w:color w:val="FF0000"/>
        </w:rPr>
        <w:t>B</w:t>
      </w:r>
      <w:r>
        <w:rPr>
          <w:color w:val="FF0000"/>
        </w:rPr>
        <w:t>项。</w:t>
      </w:r>
    </w:p>
    <w:p w:rsidR="00066442" w:rsidRDefault="00610516">
      <w:pPr>
        <w:spacing w:line="360" w:lineRule="auto"/>
        <w:jc w:val="left"/>
        <w:textAlignment w:val="center"/>
      </w:pPr>
      <w:r>
        <w:rPr>
          <w:rFonts w:hint="eastAsia"/>
        </w:rPr>
        <w:t>6</w:t>
      </w:r>
      <w:r>
        <w:t>．（</w:t>
      </w:r>
      <w:r>
        <w:t>2022·</w:t>
      </w:r>
      <w:r>
        <w:t>福建</w:t>
      </w:r>
      <w:r>
        <w:t>·</w:t>
      </w:r>
      <w:r>
        <w:t>模拟预测）</w:t>
      </w:r>
      <w:r>
        <w:t>1494</w:t>
      </w:r>
      <w:r>
        <w:t>年，意大利数学家卢卡</w:t>
      </w:r>
      <w:r>
        <w:t>·</w:t>
      </w:r>
      <w:r>
        <w:t>帕乔利在其数学专著《数学大全》中正式提出了借贷记账法，建议商人在进行一切交易时，都要在总账里记入两次，一次作为贷方，另一次是作为借方。这种记账方法让人们随时对于一项生意的财务状况都了如指掌、这（</w:t>
      </w:r>
      <w:r>
        <w:rPr>
          <w:rFonts w:eastAsia="'Times New Roman'"/>
        </w:rPr>
        <w:t>       </w:t>
      </w:r>
      <w:r>
        <w:t>）</w:t>
      </w:r>
    </w:p>
    <w:p w:rsidR="00066442" w:rsidRDefault="00610516">
      <w:pPr>
        <w:tabs>
          <w:tab w:val="left" w:pos="4153"/>
        </w:tabs>
        <w:spacing w:line="360" w:lineRule="auto"/>
        <w:jc w:val="left"/>
        <w:textAlignment w:val="center"/>
      </w:pPr>
      <w:r>
        <w:t>A</w:t>
      </w:r>
      <w:r>
        <w:t>．顺应了商品经济的发展</w:t>
      </w:r>
      <w:r>
        <w:tab/>
        <w:t>B</w:t>
      </w:r>
      <w:r>
        <w:t>．推动了资本原始积累</w:t>
      </w:r>
    </w:p>
    <w:p w:rsidR="00066442" w:rsidRDefault="00610516">
      <w:pPr>
        <w:tabs>
          <w:tab w:val="left" w:pos="4153"/>
        </w:tabs>
        <w:spacing w:line="360" w:lineRule="auto"/>
        <w:jc w:val="left"/>
        <w:textAlignment w:val="center"/>
      </w:pPr>
      <w:r>
        <w:t>C</w:t>
      </w:r>
      <w:r>
        <w:t>．根源于人文主义的复兴</w:t>
      </w:r>
      <w:r>
        <w:tab/>
        <w:t>D</w:t>
      </w:r>
      <w:r>
        <w:t>．有利于近代科学发展</w:t>
      </w:r>
    </w:p>
    <w:p w:rsidR="00066442" w:rsidRDefault="00610516">
      <w:pPr>
        <w:spacing w:line="360" w:lineRule="auto"/>
        <w:jc w:val="left"/>
        <w:textAlignment w:val="center"/>
        <w:rPr>
          <w:color w:val="FF0000"/>
        </w:rPr>
      </w:pPr>
      <w:r>
        <w:rPr>
          <w:color w:val="FF0000"/>
        </w:rPr>
        <w:t>【答案】</w:t>
      </w:r>
      <w:r>
        <w:rPr>
          <w:color w:val="FF0000"/>
        </w:rPr>
        <w:t>A</w:t>
      </w:r>
    </w:p>
    <w:p w:rsidR="00066442" w:rsidRDefault="00610516">
      <w:pPr>
        <w:spacing w:line="360" w:lineRule="auto"/>
        <w:jc w:val="left"/>
        <w:textAlignment w:val="center"/>
        <w:rPr>
          <w:color w:val="FF0000"/>
        </w:rPr>
      </w:pPr>
      <w:r>
        <w:rPr>
          <w:color w:val="FF0000"/>
        </w:rPr>
        <w:t>【详解】</w:t>
      </w:r>
    </w:p>
    <w:p w:rsidR="00066442" w:rsidRDefault="00610516">
      <w:pPr>
        <w:spacing w:line="360" w:lineRule="auto"/>
        <w:jc w:val="left"/>
        <w:textAlignment w:val="center"/>
        <w:rPr>
          <w:color w:val="FF0000"/>
        </w:rPr>
      </w:pPr>
      <w:r>
        <w:rPr>
          <w:color w:val="FF0000"/>
        </w:rPr>
        <w:t>本题考查学生时空观念和历史解释的素养。依据材料时间和借贷记账法的内容，比较容易能得这种复式记账法体现了</w:t>
      </w:r>
      <w:r>
        <w:rPr>
          <w:color w:val="FF0000"/>
        </w:rPr>
        <w:t>15</w:t>
      </w:r>
      <w:r>
        <w:rPr>
          <w:color w:val="FF0000"/>
        </w:rPr>
        <w:t>世纪欧洲商业的进步，顺应了欧洲商品经济发展的需要，</w:t>
      </w:r>
      <w:r>
        <w:rPr>
          <w:color w:val="FF0000"/>
        </w:rPr>
        <w:t>A</w:t>
      </w:r>
      <w:r>
        <w:rPr>
          <w:color w:val="FF0000"/>
        </w:rPr>
        <w:t>项正确；复式记账法无法推动资本原始积累和科技发展，排除</w:t>
      </w:r>
      <w:r>
        <w:rPr>
          <w:color w:val="FF0000"/>
        </w:rPr>
        <w:t>BD</w:t>
      </w:r>
      <w:r>
        <w:rPr>
          <w:color w:val="FF0000"/>
        </w:rPr>
        <w:t>项；</w:t>
      </w:r>
      <w:r>
        <w:rPr>
          <w:color w:val="FF0000"/>
        </w:rPr>
        <w:t>C</w:t>
      </w:r>
      <w:r>
        <w:rPr>
          <w:color w:val="FF0000"/>
        </w:rPr>
        <w:t>选项属于因果倒置，商品经济和资本主义萌芽的发展是人文主义的复兴的物质基础，排除</w:t>
      </w:r>
      <w:r>
        <w:rPr>
          <w:color w:val="FF0000"/>
        </w:rPr>
        <w:t>C</w:t>
      </w:r>
      <w:r>
        <w:rPr>
          <w:color w:val="FF0000"/>
        </w:rPr>
        <w:t>项。故选</w:t>
      </w:r>
      <w:r>
        <w:rPr>
          <w:color w:val="FF0000"/>
        </w:rPr>
        <w:t>A</w:t>
      </w:r>
      <w:r>
        <w:rPr>
          <w:color w:val="FF0000"/>
        </w:rPr>
        <w:t>项。</w:t>
      </w:r>
    </w:p>
    <w:p w:rsidR="00066442" w:rsidRDefault="00610516">
      <w:pPr>
        <w:spacing w:line="360" w:lineRule="auto"/>
        <w:jc w:val="left"/>
        <w:textAlignment w:val="center"/>
      </w:pPr>
      <w:r>
        <w:rPr>
          <w:rFonts w:hint="eastAsia"/>
        </w:rPr>
        <w:t>7</w:t>
      </w:r>
      <w:r>
        <w:t>．（</w:t>
      </w:r>
      <w:r>
        <w:t>2022·</w:t>
      </w:r>
      <w:r>
        <w:t>湖北</w:t>
      </w:r>
      <w:r>
        <w:t>·</w:t>
      </w:r>
      <w:r>
        <w:t>模拟预测）所有的人类历史都在一定的生态背景中展开，哥伦布开创了跨大西洋的物种交流，美洲印第安人因此获得了一大批新的植物和动物，但同时也染上了到那时为止他们仍不熟悉的破坏性疾</w:t>
      </w:r>
      <w:r>
        <w:t>病如天花等。美洲也向世界食品作物库作出了很多的贡献，其中一些作物给非洲和亚欧的广大地区造成了革命性的结果。该现象可说明（</w:t>
      </w:r>
      <w:r>
        <w:rPr>
          <w:rFonts w:eastAsia="'Times New Roman'"/>
        </w:rPr>
        <w:t>       </w:t>
      </w:r>
      <w:r>
        <w:t>）</w:t>
      </w:r>
    </w:p>
    <w:p w:rsidR="00066442" w:rsidRDefault="00610516">
      <w:pPr>
        <w:tabs>
          <w:tab w:val="left" w:pos="4153"/>
        </w:tabs>
        <w:spacing w:line="360" w:lineRule="auto"/>
        <w:jc w:val="left"/>
        <w:textAlignment w:val="center"/>
      </w:pPr>
      <w:r>
        <w:t>A</w:t>
      </w:r>
      <w:r>
        <w:t>．人们日常饮食结构渐趋合理</w:t>
      </w:r>
      <w:r>
        <w:tab/>
        <w:t>B</w:t>
      </w:r>
      <w:r>
        <w:t>．推动世界贸易中心发生转移</w:t>
      </w:r>
    </w:p>
    <w:p w:rsidR="00066442" w:rsidRDefault="00610516">
      <w:pPr>
        <w:tabs>
          <w:tab w:val="left" w:pos="4153"/>
        </w:tabs>
        <w:spacing w:line="360" w:lineRule="auto"/>
        <w:jc w:val="left"/>
        <w:textAlignment w:val="center"/>
      </w:pPr>
      <w:r>
        <w:t>C</w:t>
      </w:r>
      <w:r>
        <w:t>．价格革命冲击世界传统市场</w:t>
      </w:r>
      <w:r>
        <w:tab/>
        <w:t>D</w:t>
      </w:r>
      <w:r>
        <w:t>．洲际间的物种交流得以发展</w:t>
      </w:r>
    </w:p>
    <w:p w:rsidR="00066442" w:rsidRDefault="00610516">
      <w:pPr>
        <w:spacing w:line="360" w:lineRule="auto"/>
        <w:jc w:val="left"/>
        <w:textAlignment w:val="center"/>
        <w:rPr>
          <w:color w:val="FF0000"/>
        </w:rPr>
      </w:pPr>
      <w:r>
        <w:rPr>
          <w:color w:val="FF0000"/>
        </w:rPr>
        <w:t>【答案】</w:t>
      </w:r>
      <w:r>
        <w:rPr>
          <w:color w:val="FF0000"/>
        </w:rPr>
        <w:t>D</w:t>
      </w:r>
    </w:p>
    <w:p w:rsidR="00066442" w:rsidRDefault="00610516">
      <w:pPr>
        <w:spacing w:line="360" w:lineRule="auto"/>
        <w:jc w:val="left"/>
        <w:textAlignment w:val="center"/>
        <w:rPr>
          <w:color w:val="FF0000"/>
        </w:rPr>
      </w:pPr>
      <w:r>
        <w:rPr>
          <w:color w:val="FF0000"/>
        </w:rPr>
        <w:t>【详解】</w:t>
      </w:r>
    </w:p>
    <w:p w:rsidR="00066442" w:rsidRDefault="00610516">
      <w:pPr>
        <w:spacing w:line="360" w:lineRule="auto"/>
        <w:jc w:val="left"/>
        <w:textAlignment w:val="center"/>
        <w:rPr>
          <w:color w:val="FF0000"/>
        </w:rPr>
      </w:pPr>
      <w:r>
        <w:rPr>
          <w:color w:val="FF0000"/>
        </w:rPr>
        <w:t>根据材料</w:t>
      </w:r>
      <w:r>
        <w:rPr>
          <w:color w:val="FF0000"/>
        </w:rPr>
        <w:t>“</w:t>
      </w:r>
      <w:r>
        <w:rPr>
          <w:color w:val="FF0000"/>
        </w:rPr>
        <w:t>美洲印第安人因此获得了一大批新的植物和动物</w:t>
      </w:r>
      <w:r>
        <w:rPr>
          <w:color w:val="FF0000"/>
        </w:rPr>
        <w:t>”</w:t>
      </w:r>
      <w:r>
        <w:rPr>
          <w:color w:val="FF0000"/>
        </w:rPr>
        <w:t>、</w:t>
      </w:r>
      <w:r>
        <w:rPr>
          <w:color w:val="FF0000"/>
        </w:rPr>
        <w:t>“</w:t>
      </w:r>
      <w:r>
        <w:rPr>
          <w:color w:val="FF0000"/>
        </w:rPr>
        <w:t>美洲也向世界食品作物库作出了很多的贡献，其中一些作物给非洲和亚欧的广大地区造成了革命性的结果</w:t>
      </w:r>
      <w:r>
        <w:rPr>
          <w:color w:val="FF0000"/>
        </w:rPr>
        <w:t>”</w:t>
      </w:r>
      <w:r>
        <w:rPr>
          <w:color w:val="FF0000"/>
        </w:rPr>
        <w:t>可知新航路的开辟，促进了洲际间的物种交流，</w:t>
      </w:r>
      <w:r>
        <w:rPr>
          <w:color w:val="FF0000"/>
        </w:rPr>
        <w:t>D</w:t>
      </w:r>
      <w:r>
        <w:rPr>
          <w:color w:val="FF0000"/>
        </w:rPr>
        <w:t>项正确；材料强调洲际物种交流，与饮食</w:t>
      </w:r>
      <w:r>
        <w:rPr>
          <w:color w:val="FF0000"/>
        </w:rPr>
        <w:t>结构渐趋合理不符，排除</w:t>
      </w:r>
      <w:r>
        <w:rPr>
          <w:color w:val="FF0000"/>
        </w:rPr>
        <w:t>A</w:t>
      </w:r>
      <w:r>
        <w:rPr>
          <w:color w:val="FF0000"/>
        </w:rPr>
        <w:t>项；推动世界贸易中心发生转移是商业革命的影响，与材料信息不符合，排除</w:t>
      </w:r>
      <w:r>
        <w:rPr>
          <w:color w:val="FF0000"/>
        </w:rPr>
        <w:t>B</w:t>
      </w:r>
      <w:r>
        <w:rPr>
          <w:color w:val="FF0000"/>
        </w:rPr>
        <w:t>项；材料信息没有涉及</w:t>
      </w:r>
      <w:r>
        <w:rPr>
          <w:color w:val="FF0000"/>
        </w:rPr>
        <w:t>“</w:t>
      </w:r>
      <w:r>
        <w:rPr>
          <w:color w:val="FF0000"/>
        </w:rPr>
        <w:t>价格革命</w:t>
      </w:r>
      <w:r>
        <w:rPr>
          <w:color w:val="FF0000"/>
        </w:rPr>
        <w:t>”</w:t>
      </w:r>
      <w:r>
        <w:rPr>
          <w:color w:val="FF0000"/>
        </w:rPr>
        <w:t>对世界传统市场的影响，排除</w:t>
      </w:r>
      <w:r>
        <w:rPr>
          <w:color w:val="FF0000"/>
        </w:rPr>
        <w:t>C</w:t>
      </w:r>
      <w:r>
        <w:rPr>
          <w:color w:val="FF0000"/>
        </w:rPr>
        <w:t>项。故选</w:t>
      </w:r>
      <w:r>
        <w:rPr>
          <w:color w:val="FF0000"/>
        </w:rPr>
        <w:t>D</w:t>
      </w:r>
      <w:r>
        <w:rPr>
          <w:color w:val="FF0000"/>
        </w:rPr>
        <w:t>项。</w:t>
      </w:r>
    </w:p>
    <w:p w:rsidR="00066442" w:rsidRDefault="00610516">
      <w:pPr>
        <w:spacing w:line="360" w:lineRule="auto"/>
        <w:jc w:val="left"/>
        <w:textAlignment w:val="center"/>
      </w:pPr>
      <w:r>
        <w:rPr>
          <w:rFonts w:hint="eastAsia"/>
        </w:rPr>
        <w:t>8</w:t>
      </w:r>
      <w:r>
        <w:t>．（</w:t>
      </w:r>
      <w:r>
        <w:t>2022·</w:t>
      </w:r>
      <w:r>
        <w:t>福建莆田</w:t>
      </w:r>
      <w:r>
        <w:t>·</w:t>
      </w:r>
      <w:r>
        <w:t>二模）</w:t>
      </w:r>
      <w:r>
        <w:t>1630—1680</w:t>
      </w:r>
      <w:r>
        <w:t>年间，英国糖的人均消费量增加了四倍，零售价降了一半，茶、咖啡、巧克力、瓷器等也进入商店和普通消费者的家庭，并日益流行。这表明</w:t>
      </w:r>
    </w:p>
    <w:p w:rsidR="00066442" w:rsidRDefault="00610516">
      <w:pPr>
        <w:tabs>
          <w:tab w:val="left" w:pos="4153"/>
        </w:tabs>
        <w:spacing w:line="360" w:lineRule="auto"/>
        <w:jc w:val="left"/>
        <w:textAlignment w:val="center"/>
      </w:pPr>
      <w:r>
        <w:lastRenderedPageBreak/>
        <w:t>A</w:t>
      </w:r>
      <w:r>
        <w:t>．英国奉行贸易自由主义</w:t>
      </w:r>
      <w:r>
        <w:tab/>
        <w:t>B</w:t>
      </w:r>
      <w:r>
        <w:t>．全球商品大流动呈加速态势</w:t>
      </w:r>
    </w:p>
    <w:p w:rsidR="00066442" w:rsidRDefault="00610516">
      <w:pPr>
        <w:tabs>
          <w:tab w:val="left" w:pos="4153"/>
        </w:tabs>
        <w:spacing w:line="360" w:lineRule="auto"/>
        <w:jc w:val="left"/>
        <w:textAlignment w:val="center"/>
      </w:pPr>
      <w:r>
        <w:t>C</w:t>
      </w:r>
      <w:r>
        <w:t>．世界贸易中心开始转移</w:t>
      </w:r>
      <w:r>
        <w:tab/>
        <w:t>D</w:t>
      </w:r>
      <w:r>
        <w:t>．英国确立世界殖民霸主地位</w:t>
      </w:r>
    </w:p>
    <w:p w:rsidR="00066442" w:rsidRDefault="00610516">
      <w:pPr>
        <w:spacing w:line="360" w:lineRule="auto"/>
        <w:jc w:val="left"/>
        <w:textAlignment w:val="center"/>
        <w:rPr>
          <w:color w:val="FF0000"/>
        </w:rPr>
      </w:pPr>
      <w:r>
        <w:rPr>
          <w:color w:val="FF0000"/>
        </w:rPr>
        <w:t>【答案】</w:t>
      </w:r>
      <w:r>
        <w:rPr>
          <w:color w:val="FF0000"/>
        </w:rPr>
        <w:t>B</w:t>
      </w:r>
    </w:p>
    <w:p w:rsidR="00066442" w:rsidRDefault="00610516">
      <w:pPr>
        <w:spacing w:line="360" w:lineRule="auto"/>
        <w:jc w:val="left"/>
        <w:textAlignment w:val="center"/>
        <w:rPr>
          <w:color w:val="FF0000"/>
        </w:rPr>
      </w:pPr>
      <w:r>
        <w:rPr>
          <w:color w:val="FF0000"/>
        </w:rPr>
        <w:t>【详解】</w:t>
      </w:r>
    </w:p>
    <w:p w:rsidR="00066442" w:rsidRDefault="00610516">
      <w:pPr>
        <w:spacing w:line="360" w:lineRule="auto"/>
        <w:jc w:val="left"/>
        <w:textAlignment w:val="center"/>
        <w:rPr>
          <w:color w:val="FF0000"/>
        </w:rPr>
      </w:pPr>
      <w:r>
        <w:rPr>
          <w:color w:val="FF0000"/>
        </w:rPr>
        <w:t>随着殖民扩张的推进，世界市场得到</w:t>
      </w:r>
      <w:r>
        <w:rPr>
          <w:color w:val="FF0000"/>
        </w:rPr>
        <w:t>拓展，各地区之间的商品流动加速，因此英国人的消费品也随之发生变化，</w:t>
      </w:r>
      <w:r>
        <w:rPr>
          <w:color w:val="FF0000"/>
        </w:rPr>
        <w:t>B</w:t>
      </w:r>
      <w:r>
        <w:rPr>
          <w:color w:val="FF0000"/>
        </w:rPr>
        <w:t>项正确；这一时期英国奉行的是重商主义，排除</w:t>
      </w:r>
      <w:r>
        <w:rPr>
          <w:color w:val="FF0000"/>
        </w:rPr>
        <w:t>A</w:t>
      </w:r>
      <w:r>
        <w:rPr>
          <w:color w:val="FF0000"/>
        </w:rPr>
        <w:t>项；新航路开辟后，世界贸易中心就已经转移，排除</w:t>
      </w:r>
      <w:r>
        <w:rPr>
          <w:color w:val="FF0000"/>
        </w:rPr>
        <w:t>C</w:t>
      </w:r>
      <w:r>
        <w:rPr>
          <w:color w:val="FF0000"/>
        </w:rPr>
        <w:t>项；</w:t>
      </w:r>
      <w:r>
        <w:rPr>
          <w:color w:val="FF0000"/>
        </w:rPr>
        <w:t>18</w:t>
      </w:r>
      <w:r>
        <w:rPr>
          <w:color w:val="FF0000"/>
        </w:rPr>
        <w:t>世纪中期，英国确立了世界殖民霸主地位，排除</w:t>
      </w:r>
      <w:r>
        <w:rPr>
          <w:color w:val="FF0000"/>
        </w:rPr>
        <w:t>D</w:t>
      </w:r>
      <w:r>
        <w:rPr>
          <w:color w:val="FF0000"/>
        </w:rPr>
        <w:t>项。故选</w:t>
      </w:r>
      <w:r>
        <w:rPr>
          <w:color w:val="FF0000"/>
        </w:rPr>
        <w:t>B</w:t>
      </w:r>
      <w:r>
        <w:rPr>
          <w:color w:val="FF0000"/>
        </w:rPr>
        <w:t>项。</w:t>
      </w:r>
    </w:p>
    <w:p w:rsidR="00066442" w:rsidRDefault="00610516">
      <w:pPr>
        <w:spacing w:line="360" w:lineRule="auto"/>
        <w:jc w:val="left"/>
        <w:textAlignment w:val="center"/>
      </w:pPr>
      <w:r>
        <w:rPr>
          <w:rFonts w:hint="eastAsia"/>
        </w:rPr>
        <w:t>9</w:t>
      </w:r>
      <w:r>
        <w:t>．（</w:t>
      </w:r>
      <w:r>
        <w:t>2022·</w:t>
      </w:r>
      <w:r>
        <w:t>河北</w:t>
      </w:r>
      <w:r>
        <w:t>·</w:t>
      </w:r>
      <w:r>
        <w:t>模拟预测）马基雅维利（</w:t>
      </w:r>
      <w:r>
        <w:t>1469--1527</w:t>
      </w:r>
      <w:r>
        <w:t>）在其著作《佛罗伦萨史》中突破基督教神本史学的限制，摈弃虚伪的中世纪教会道德，从</w:t>
      </w:r>
      <w:r>
        <w:t>“</w:t>
      </w:r>
      <w:r>
        <w:t>人性恶</w:t>
      </w:r>
      <w:r>
        <w:t>”</w:t>
      </w:r>
      <w:r>
        <w:t>的角度研究权术。他在书中对许多历史人物的品质和行为进行了剖析，强调伟人君主的活动对历史的决定作用。这表明马基雅维利</w:t>
      </w:r>
    </w:p>
    <w:p w:rsidR="00066442" w:rsidRDefault="00610516">
      <w:pPr>
        <w:tabs>
          <w:tab w:val="left" w:pos="4153"/>
        </w:tabs>
        <w:spacing w:line="360" w:lineRule="auto"/>
        <w:jc w:val="left"/>
        <w:textAlignment w:val="center"/>
      </w:pPr>
      <w:r>
        <w:t>A</w:t>
      </w:r>
      <w:r>
        <w:t>．主张进行宗</w:t>
      </w:r>
      <w:r>
        <w:t>教改革</w:t>
      </w:r>
      <w:r>
        <w:tab/>
        <w:t>B</w:t>
      </w:r>
      <w:r>
        <w:t>．践行人文主义史观</w:t>
      </w:r>
    </w:p>
    <w:p w:rsidR="00066442" w:rsidRDefault="00610516">
      <w:pPr>
        <w:tabs>
          <w:tab w:val="left" w:pos="4153"/>
        </w:tabs>
        <w:spacing w:line="360" w:lineRule="auto"/>
        <w:jc w:val="left"/>
        <w:textAlignment w:val="center"/>
      </w:pPr>
      <w:r>
        <w:t>C</w:t>
      </w:r>
      <w:r>
        <w:t>．重视社会道德教化</w:t>
      </w:r>
      <w:r>
        <w:tab/>
        <w:t>D</w:t>
      </w:r>
      <w:r>
        <w:t>．倡导君主立宪制度</w:t>
      </w:r>
    </w:p>
    <w:p w:rsidR="00066442" w:rsidRDefault="00610516">
      <w:pPr>
        <w:spacing w:line="360" w:lineRule="auto"/>
        <w:jc w:val="left"/>
        <w:textAlignment w:val="center"/>
        <w:rPr>
          <w:color w:val="FF0000"/>
        </w:rPr>
      </w:pPr>
      <w:r>
        <w:rPr>
          <w:color w:val="FF0000"/>
        </w:rPr>
        <w:t>【答案】</w:t>
      </w:r>
      <w:r>
        <w:rPr>
          <w:color w:val="FF0000"/>
        </w:rPr>
        <w:t>B</w:t>
      </w:r>
    </w:p>
    <w:p w:rsidR="00066442" w:rsidRDefault="00610516">
      <w:pPr>
        <w:spacing w:line="360" w:lineRule="auto"/>
        <w:jc w:val="left"/>
        <w:textAlignment w:val="center"/>
        <w:rPr>
          <w:color w:val="FF0000"/>
        </w:rPr>
      </w:pPr>
      <w:r>
        <w:rPr>
          <w:color w:val="FF0000"/>
        </w:rPr>
        <w:t>【详解】</w:t>
      </w:r>
    </w:p>
    <w:p w:rsidR="00066442" w:rsidRDefault="00610516">
      <w:pPr>
        <w:spacing w:line="360" w:lineRule="auto"/>
        <w:jc w:val="left"/>
        <w:textAlignment w:val="center"/>
        <w:rPr>
          <w:color w:val="FF0000"/>
        </w:rPr>
      </w:pPr>
      <w:r>
        <w:rPr>
          <w:color w:val="FF0000"/>
        </w:rPr>
        <w:t>根据材料可知，马基雅维利突破基督教神本史学的限制，从人性的角度研究权术，强调伟人君主的活动对历史的决定作用，体现人文主义的思想，</w:t>
      </w:r>
      <w:r>
        <w:rPr>
          <w:color w:val="FF0000"/>
        </w:rPr>
        <w:t>B</w:t>
      </w:r>
      <w:r>
        <w:rPr>
          <w:color w:val="FF0000"/>
        </w:rPr>
        <w:t>项正确；材料未体现马基雅维利主张进行宗教改革，排除</w:t>
      </w:r>
      <w:r>
        <w:rPr>
          <w:color w:val="FF0000"/>
        </w:rPr>
        <w:t>A</w:t>
      </w:r>
      <w:r>
        <w:rPr>
          <w:color w:val="FF0000"/>
        </w:rPr>
        <w:t>项；材料未涉及道德教化，排除</w:t>
      </w:r>
      <w:r>
        <w:rPr>
          <w:color w:val="FF0000"/>
        </w:rPr>
        <w:t>C</w:t>
      </w:r>
      <w:r>
        <w:rPr>
          <w:color w:val="FF0000"/>
        </w:rPr>
        <w:t>项；材料未体现君主立宪制度的相关内容，排除</w:t>
      </w:r>
      <w:r>
        <w:rPr>
          <w:color w:val="FF0000"/>
        </w:rPr>
        <w:t>D</w:t>
      </w:r>
      <w:r>
        <w:rPr>
          <w:color w:val="FF0000"/>
        </w:rPr>
        <w:t>项。故选</w:t>
      </w:r>
      <w:r>
        <w:rPr>
          <w:color w:val="FF0000"/>
        </w:rPr>
        <w:t>B</w:t>
      </w:r>
      <w:r>
        <w:rPr>
          <w:color w:val="FF0000"/>
        </w:rPr>
        <w:t>项。</w:t>
      </w:r>
    </w:p>
    <w:p w:rsidR="00066442" w:rsidRDefault="00610516">
      <w:pPr>
        <w:spacing w:line="360" w:lineRule="auto"/>
        <w:jc w:val="left"/>
        <w:textAlignment w:val="center"/>
      </w:pPr>
      <w:r>
        <w:rPr>
          <w:rFonts w:hint="eastAsia"/>
        </w:rPr>
        <w:t>10</w:t>
      </w:r>
      <w:r>
        <w:t>．（</w:t>
      </w:r>
      <w:r>
        <w:t>2022·</w:t>
      </w:r>
      <w:r>
        <w:t>河北衡水</w:t>
      </w:r>
      <w:r>
        <w:t>·</w:t>
      </w:r>
      <w:r>
        <w:t>二模）文艺复兴时期，意大利地区</w:t>
      </w:r>
      <w:r>
        <w:t>40</w:t>
      </w:r>
      <w:r>
        <w:t>多个自治城市颁布了多达</w:t>
      </w:r>
      <w:r>
        <w:t>300</w:t>
      </w:r>
      <w:r>
        <w:t>部的禁奢法令。仅</w:t>
      </w:r>
      <w:r>
        <w:t>15</w:t>
      </w:r>
      <w:r>
        <w:t>世纪就颁布了</w:t>
      </w:r>
      <w:r>
        <w:t>83</w:t>
      </w:r>
      <w:r>
        <w:t>部禁奢法令，这一数</w:t>
      </w:r>
      <w:r>
        <w:t>字在接下来的两个世纪里更是翻了两番。这股禁奢立法的潮流直至</w:t>
      </w:r>
      <w:r>
        <w:t>18</w:t>
      </w:r>
      <w:r>
        <w:t>世纪才逐渐偃旗息鼓。这从侧面表明，当时意大利（</w:t>
      </w:r>
      <w:r>
        <w:rPr>
          <w:rFonts w:eastAsia="'Times New Roman'"/>
        </w:rPr>
        <w:t>       </w:t>
      </w:r>
      <w:r>
        <w:t>）</w:t>
      </w:r>
    </w:p>
    <w:p w:rsidR="00066442" w:rsidRDefault="00610516">
      <w:pPr>
        <w:tabs>
          <w:tab w:val="left" w:pos="4153"/>
        </w:tabs>
        <w:spacing w:line="360" w:lineRule="auto"/>
        <w:jc w:val="left"/>
        <w:textAlignment w:val="center"/>
      </w:pPr>
      <w:r>
        <w:t>A</w:t>
      </w:r>
      <w:r>
        <w:t>．人文主义思潮盛行引发反省</w:t>
      </w:r>
      <w:r>
        <w:tab/>
        <w:t>B</w:t>
      </w:r>
      <w:r>
        <w:t>．天主教会禁欲主义根深蒂固</w:t>
      </w:r>
    </w:p>
    <w:p w:rsidR="00066442" w:rsidRDefault="00610516">
      <w:pPr>
        <w:tabs>
          <w:tab w:val="left" w:pos="4153"/>
        </w:tabs>
        <w:spacing w:line="360" w:lineRule="auto"/>
        <w:jc w:val="left"/>
        <w:textAlignment w:val="center"/>
      </w:pPr>
      <w:r>
        <w:t>C</w:t>
      </w:r>
      <w:r>
        <w:t>．封建等级秩序受到严重冲击</w:t>
      </w:r>
      <w:r>
        <w:tab/>
        <w:t>D</w:t>
      </w:r>
      <w:r>
        <w:t>．广大民众生活水平显著提高</w:t>
      </w:r>
    </w:p>
    <w:p w:rsidR="00066442" w:rsidRDefault="00610516">
      <w:pPr>
        <w:spacing w:line="360" w:lineRule="auto"/>
        <w:jc w:val="left"/>
        <w:textAlignment w:val="center"/>
        <w:rPr>
          <w:color w:val="FF0000"/>
        </w:rPr>
      </w:pPr>
      <w:r>
        <w:rPr>
          <w:color w:val="FF0000"/>
        </w:rPr>
        <w:t>【答案】</w:t>
      </w:r>
      <w:r>
        <w:rPr>
          <w:color w:val="FF0000"/>
        </w:rPr>
        <w:t>A</w:t>
      </w:r>
    </w:p>
    <w:p w:rsidR="00066442" w:rsidRDefault="00610516">
      <w:pPr>
        <w:spacing w:line="360" w:lineRule="auto"/>
        <w:jc w:val="left"/>
        <w:textAlignment w:val="center"/>
        <w:rPr>
          <w:color w:val="FF0000"/>
        </w:rPr>
      </w:pPr>
      <w:r>
        <w:rPr>
          <w:color w:val="FF0000"/>
        </w:rPr>
        <w:t>【详解】</w:t>
      </w:r>
    </w:p>
    <w:p w:rsidR="00066442" w:rsidRDefault="00610516">
      <w:pPr>
        <w:spacing w:line="360" w:lineRule="auto"/>
        <w:jc w:val="left"/>
        <w:textAlignment w:val="center"/>
        <w:rPr>
          <w:color w:val="FF0000"/>
        </w:rPr>
      </w:pPr>
      <w:r>
        <w:rPr>
          <w:color w:val="FF0000"/>
        </w:rPr>
        <w:t>根据材料及所学知识可知，文艺复兴时期，人文主义思潮盛行，人们追求现实的生活和幸福，在一定程度上助长奢侈虚浮的社会风气，引起了多方关注和担忧，众多禁奢法令的颁布是这些反省的体现，</w:t>
      </w:r>
      <w:r>
        <w:rPr>
          <w:color w:val="FF0000"/>
        </w:rPr>
        <w:t>A</w:t>
      </w:r>
      <w:r>
        <w:rPr>
          <w:color w:val="FF0000"/>
        </w:rPr>
        <w:t>项正确；文艺复兴时期，商品经济和资本主义萌芽发展，但致使禁奢法令颁</w:t>
      </w:r>
      <w:r>
        <w:rPr>
          <w:color w:val="FF0000"/>
        </w:rPr>
        <w:t>布的因素有很多，天主教会的禁欲主义只是部分因素，并不全面，排除</w:t>
      </w:r>
      <w:r>
        <w:rPr>
          <w:color w:val="FF0000"/>
        </w:rPr>
        <w:t>B</w:t>
      </w:r>
      <w:r>
        <w:rPr>
          <w:color w:val="FF0000"/>
        </w:rPr>
        <w:t>项；材料不涉及封建等级秩序，排除</w:t>
      </w:r>
      <w:r>
        <w:rPr>
          <w:color w:val="FF0000"/>
        </w:rPr>
        <w:t>C</w:t>
      </w:r>
      <w:r>
        <w:rPr>
          <w:color w:val="FF0000"/>
        </w:rPr>
        <w:t>项；禁奢令的颁布并不一定能反映民众的生活水平提高，排除</w:t>
      </w:r>
      <w:r>
        <w:rPr>
          <w:color w:val="FF0000"/>
        </w:rPr>
        <w:t>D</w:t>
      </w:r>
      <w:r>
        <w:rPr>
          <w:color w:val="FF0000"/>
        </w:rPr>
        <w:t>项。故选</w:t>
      </w:r>
      <w:r>
        <w:rPr>
          <w:color w:val="FF0000"/>
        </w:rPr>
        <w:t>A</w:t>
      </w:r>
      <w:r>
        <w:rPr>
          <w:color w:val="FF0000"/>
        </w:rPr>
        <w:t>项。</w:t>
      </w:r>
    </w:p>
    <w:p w:rsidR="00066442" w:rsidRDefault="00610516">
      <w:pPr>
        <w:spacing w:line="360" w:lineRule="auto"/>
        <w:jc w:val="left"/>
        <w:textAlignment w:val="center"/>
      </w:pPr>
      <w:r>
        <w:rPr>
          <w:rFonts w:hint="eastAsia"/>
        </w:rPr>
        <w:lastRenderedPageBreak/>
        <w:t>11</w:t>
      </w:r>
      <w:r>
        <w:t>．（</w:t>
      </w:r>
      <w:r>
        <w:t>2022·</w:t>
      </w:r>
      <w:r>
        <w:t>河南</w:t>
      </w:r>
      <w:r>
        <w:t>·</w:t>
      </w:r>
      <w:r>
        <w:t>模拟预测）马丁</w:t>
      </w:r>
      <w:r>
        <w:t>·</w:t>
      </w:r>
      <w:r>
        <w:t>路德认为，上帝制定了自然界的秩序，创造了万物有条不紊的秩序，他相信这个世界存在绝对的、固定的规律，且这些规律是可以被人类所认知的。丁．路德这一认识</w:t>
      </w:r>
    </w:p>
    <w:p w:rsidR="00066442" w:rsidRDefault="00610516">
      <w:pPr>
        <w:tabs>
          <w:tab w:val="left" w:pos="4153"/>
        </w:tabs>
        <w:spacing w:line="360" w:lineRule="auto"/>
        <w:jc w:val="left"/>
        <w:textAlignment w:val="center"/>
      </w:pPr>
      <w:r>
        <w:t>A</w:t>
      </w:r>
      <w:r>
        <w:t>．改变人们对上帝的虔诚信仰</w:t>
      </w:r>
      <w:r>
        <w:tab/>
        <w:t>B</w:t>
      </w:r>
      <w:r>
        <w:t>．否定了天主教会的权威</w:t>
      </w:r>
    </w:p>
    <w:p w:rsidR="00066442" w:rsidRDefault="00610516">
      <w:pPr>
        <w:tabs>
          <w:tab w:val="left" w:pos="4153"/>
        </w:tabs>
        <w:spacing w:line="360" w:lineRule="auto"/>
        <w:jc w:val="left"/>
        <w:textAlignment w:val="center"/>
      </w:pPr>
      <w:r>
        <w:t>C</w:t>
      </w:r>
      <w:r>
        <w:t>．深受法国启蒙思想家的影响</w:t>
      </w:r>
      <w:r>
        <w:tab/>
        <w:t>D</w:t>
      </w:r>
      <w:r>
        <w:t>．有助于理性主义的发展</w:t>
      </w:r>
    </w:p>
    <w:p w:rsidR="00066442" w:rsidRDefault="00610516">
      <w:pPr>
        <w:spacing w:line="360" w:lineRule="auto"/>
        <w:jc w:val="left"/>
        <w:textAlignment w:val="center"/>
        <w:rPr>
          <w:color w:val="FF0000"/>
        </w:rPr>
      </w:pPr>
      <w:r>
        <w:rPr>
          <w:color w:val="FF0000"/>
        </w:rPr>
        <w:t>【答案】</w:t>
      </w:r>
      <w:r>
        <w:rPr>
          <w:color w:val="FF0000"/>
        </w:rPr>
        <w:t>D</w:t>
      </w:r>
    </w:p>
    <w:p w:rsidR="00066442" w:rsidRDefault="00610516">
      <w:pPr>
        <w:spacing w:line="360" w:lineRule="auto"/>
        <w:jc w:val="left"/>
        <w:textAlignment w:val="center"/>
        <w:rPr>
          <w:color w:val="FF0000"/>
        </w:rPr>
      </w:pPr>
      <w:r>
        <w:rPr>
          <w:color w:val="FF0000"/>
        </w:rPr>
        <w:t>【详解】</w:t>
      </w:r>
    </w:p>
    <w:p w:rsidR="00066442" w:rsidRDefault="00610516">
      <w:pPr>
        <w:spacing w:line="360" w:lineRule="auto"/>
        <w:jc w:val="left"/>
        <w:textAlignment w:val="center"/>
        <w:rPr>
          <w:color w:val="FF0000"/>
        </w:rPr>
      </w:pPr>
      <w:r>
        <w:rPr>
          <w:color w:val="FF0000"/>
        </w:rPr>
        <w:t>根据材料中的</w:t>
      </w:r>
      <w:r>
        <w:rPr>
          <w:color w:val="FF0000"/>
        </w:rPr>
        <w:t>“</w:t>
      </w:r>
      <w:r>
        <w:rPr>
          <w:color w:val="FF0000"/>
        </w:rPr>
        <w:t>世界存在绝对的、固定的规律</w:t>
      </w:r>
      <w:r>
        <w:rPr>
          <w:color w:val="FF0000"/>
        </w:rPr>
        <w:t>”“</w:t>
      </w:r>
      <w:r>
        <w:rPr>
          <w:color w:val="FF0000"/>
        </w:rPr>
        <w:t>可以被人类所认知的</w:t>
      </w:r>
      <w:r>
        <w:rPr>
          <w:color w:val="FF0000"/>
        </w:rPr>
        <w:t>”</w:t>
      </w:r>
      <w:r>
        <w:rPr>
          <w:color w:val="FF0000"/>
        </w:rPr>
        <w:t>可知，这些观念是理性和自然科学活动的主要基础，有助于理性主义的发展，</w:t>
      </w:r>
      <w:r>
        <w:rPr>
          <w:color w:val="FF0000"/>
        </w:rPr>
        <w:t>D</w:t>
      </w:r>
      <w:r>
        <w:rPr>
          <w:color w:val="FF0000"/>
        </w:rPr>
        <w:t>项正确；丁</w:t>
      </w:r>
      <w:r>
        <w:rPr>
          <w:color w:val="FF0000"/>
        </w:rPr>
        <w:t>·</w:t>
      </w:r>
      <w:r>
        <w:rPr>
          <w:color w:val="FF0000"/>
        </w:rPr>
        <w:t>路德这一认识有助于理性主义的发展，</w:t>
      </w:r>
      <w:r>
        <w:rPr>
          <w:color w:val="FF0000"/>
        </w:rPr>
        <w:t>AB</w:t>
      </w:r>
      <w:r>
        <w:rPr>
          <w:color w:val="FF0000"/>
        </w:rPr>
        <w:t>项材料无法体现，排除</w:t>
      </w:r>
      <w:r>
        <w:rPr>
          <w:color w:val="FF0000"/>
        </w:rPr>
        <w:t>AB</w:t>
      </w:r>
      <w:r>
        <w:rPr>
          <w:color w:val="FF0000"/>
        </w:rPr>
        <w:t>项</w:t>
      </w:r>
      <w:r>
        <w:rPr>
          <w:color w:val="FF0000"/>
        </w:rPr>
        <w:t>;</w:t>
      </w:r>
      <w:r>
        <w:rPr>
          <w:color w:val="FF0000"/>
        </w:rPr>
        <w:t>法国启蒙运动发生在马丁．路德宗教改革之后，排除</w:t>
      </w:r>
      <w:r>
        <w:rPr>
          <w:color w:val="FF0000"/>
        </w:rPr>
        <w:t>C</w:t>
      </w:r>
      <w:r>
        <w:rPr>
          <w:color w:val="FF0000"/>
        </w:rPr>
        <w:t>项。故选</w:t>
      </w:r>
      <w:r>
        <w:rPr>
          <w:color w:val="FF0000"/>
        </w:rPr>
        <w:t>D</w:t>
      </w:r>
      <w:r>
        <w:rPr>
          <w:color w:val="FF0000"/>
        </w:rPr>
        <w:t>项。</w:t>
      </w:r>
    </w:p>
    <w:p w:rsidR="00066442" w:rsidRDefault="00610516">
      <w:pPr>
        <w:spacing w:line="360" w:lineRule="auto"/>
        <w:jc w:val="left"/>
        <w:textAlignment w:val="center"/>
      </w:pPr>
      <w:r>
        <w:rPr>
          <w:rFonts w:hint="eastAsia"/>
        </w:rPr>
        <w:t>12</w:t>
      </w:r>
      <w:r>
        <w:t>．（</w:t>
      </w:r>
      <w:r>
        <w:t>2022·</w:t>
      </w:r>
      <w:r>
        <w:t>河北唐山</w:t>
      </w:r>
      <w:r>
        <w:t>·</w:t>
      </w:r>
      <w:r>
        <w:t>三模）阅读材料，完成下列要求。</w:t>
      </w:r>
    </w:p>
    <w:p w:rsidR="00066442" w:rsidRDefault="00610516">
      <w:pPr>
        <w:spacing w:line="360" w:lineRule="auto"/>
        <w:ind w:firstLine="420"/>
        <w:jc w:val="left"/>
        <w:textAlignment w:val="center"/>
        <w:rPr>
          <w:rFonts w:eastAsia="楷体"/>
        </w:rPr>
      </w:pPr>
      <w:r>
        <w:rPr>
          <w:rFonts w:eastAsia="楷体"/>
        </w:rPr>
        <w:t>材料</w:t>
      </w:r>
    </w:p>
    <w:p w:rsidR="00066442" w:rsidRDefault="00610516">
      <w:pPr>
        <w:spacing w:line="360" w:lineRule="auto"/>
        <w:jc w:val="center"/>
        <w:textAlignment w:val="center"/>
      </w:pPr>
      <w:r>
        <w:pict>
          <v:shape id="_x0000_i1029" type="#_x0000_t75" style="width:377.55pt;height:101.45pt">
            <v:imagedata r:id="rId11" o:title=""/>
          </v:shape>
        </w:pict>
      </w:r>
    </w:p>
    <w:p w:rsidR="00066442" w:rsidRDefault="00610516">
      <w:pPr>
        <w:spacing w:line="360" w:lineRule="auto"/>
        <w:ind w:firstLine="420"/>
        <w:jc w:val="right"/>
        <w:textAlignment w:val="center"/>
        <w:rPr>
          <w:rFonts w:eastAsia="楷体"/>
        </w:rPr>
      </w:pPr>
      <w:r>
        <w:rPr>
          <w:rFonts w:eastAsia="楷体"/>
        </w:rPr>
        <w:t>——</w:t>
      </w:r>
      <w:r>
        <w:rPr>
          <w:rFonts w:eastAsia="楷体"/>
        </w:rPr>
        <w:t>摘编自朱汉国主编《普通高中课程标准试验教科书</w:t>
      </w:r>
      <w:r>
        <w:rPr>
          <w:rFonts w:eastAsia="楷体"/>
        </w:rPr>
        <w:t>·</w:t>
      </w:r>
      <w:r>
        <w:rPr>
          <w:rFonts w:eastAsia="楷体"/>
        </w:rPr>
        <w:t>历史必修（第二册）》《普通高中课程标准试验教科书</w:t>
      </w:r>
      <w:r>
        <w:rPr>
          <w:rFonts w:eastAsia="楷体"/>
        </w:rPr>
        <w:t>·</w:t>
      </w:r>
      <w:r>
        <w:rPr>
          <w:rFonts w:eastAsia="楷体"/>
        </w:rPr>
        <w:t>历史必修（第三册）》</w:t>
      </w:r>
    </w:p>
    <w:p w:rsidR="00066442" w:rsidRDefault="00610516">
      <w:pPr>
        <w:spacing w:line="360" w:lineRule="auto"/>
        <w:jc w:val="left"/>
        <w:textAlignment w:val="center"/>
      </w:pPr>
      <w:r>
        <w:t>（</w:t>
      </w:r>
      <w:r>
        <w:t>1</w:t>
      </w:r>
      <w:r>
        <w:t>）根据材料并结合所学知识，以通史观念拟定新的大单元标题，并补充一个节标题，说明理由。</w:t>
      </w:r>
    </w:p>
    <w:p w:rsidR="00066442" w:rsidRDefault="00610516">
      <w:pPr>
        <w:spacing w:line="360" w:lineRule="auto"/>
        <w:jc w:val="left"/>
        <w:textAlignment w:val="center"/>
      </w:pPr>
      <w:r>
        <w:t>（</w:t>
      </w:r>
      <w:r>
        <w:t>2</w:t>
      </w:r>
      <w:r>
        <w:t>）根据材料并结合所学知识，运用唯物史观简述节标题之间的关系。</w:t>
      </w:r>
    </w:p>
    <w:p w:rsidR="00066442" w:rsidRDefault="00610516">
      <w:pPr>
        <w:spacing w:line="360" w:lineRule="auto"/>
        <w:jc w:val="left"/>
        <w:textAlignment w:val="center"/>
        <w:rPr>
          <w:color w:val="FF0000"/>
        </w:rPr>
      </w:pPr>
      <w:r>
        <w:rPr>
          <w:color w:val="FF0000"/>
        </w:rPr>
        <w:t>【答案】（</w:t>
      </w:r>
      <w:r>
        <w:rPr>
          <w:color w:val="FF0000"/>
        </w:rPr>
        <w:t>1</w:t>
      </w:r>
      <w:r>
        <w:rPr>
          <w:color w:val="FF0000"/>
        </w:rPr>
        <w:t>）单元标题：工场手工业时期的西方世界（或近代欧洲社会转型）</w:t>
      </w:r>
    </w:p>
    <w:p w:rsidR="00066442" w:rsidRDefault="00610516">
      <w:pPr>
        <w:spacing w:line="360" w:lineRule="auto"/>
        <w:jc w:val="left"/>
        <w:textAlignment w:val="center"/>
        <w:rPr>
          <w:color w:val="FF0000"/>
        </w:rPr>
      </w:pPr>
      <w:r>
        <w:rPr>
          <w:color w:val="FF0000"/>
        </w:rPr>
        <w:t>补充一节标题：早期资产阶级革命。（答英国资产阶级革命、法国大革命或美国</w:t>
      </w:r>
      <w:r>
        <w:rPr>
          <w:color w:val="FF0000"/>
        </w:rPr>
        <w:t>1787</w:t>
      </w:r>
      <w:r>
        <w:rPr>
          <w:color w:val="FF0000"/>
        </w:rPr>
        <w:t>年宪法任意一节亦可得分）</w:t>
      </w:r>
    </w:p>
    <w:p w:rsidR="00066442" w:rsidRDefault="00610516">
      <w:pPr>
        <w:spacing w:line="360" w:lineRule="auto"/>
        <w:jc w:val="left"/>
        <w:textAlignment w:val="center"/>
        <w:rPr>
          <w:color w:val="FF0000"/>
        </w:rPr>
      </w:pPr>
      <w:r>
        <w:rPr>
          <w:color w:val="FF0000"/>
        </w:rPr>
        <w:t>理由：</w:t>
      </w:r>
      <w:r>
        <w:rPr>
          <w:rFonts w:ascii="宋体" w:hAnsi="宋体" w:cs="宋体" w:hint="eastAsia"/>
          <w:color w:val="FF0000"/>
        </w:rPr>
        <w:t>①</w:t>
      </w:r>
      <w:r>
        <w:rPr>
          <w:color w:val="FF0000"/>
        </w:rPr>
        <w:t>材料所给的标题均为工场手工业时期欧洲的经济、思想方面的事件，都推动欧洲社会转型，故单元标题可以表述为工场手工业时期的西方世界。</w:t>
      </w:r>
    </w:p>
    <w:p w:rsidR="00066442" w:rsidRDefault="00610516">
      <w:pPr>
        <w:spacing w:line="360" w:lineRule="auto"/>
        <w:jc w:val="left"/>
        <w:textAlignment w:val="center"/>
        <w:rPr>
          <w:color w:val="FF0000"/>
        </w:rPr>
      </w:pPr>
      <w:r>
        <w:rPr>
          <w:rFonts w:ascii="宋体" w:hAnsi="宋体" w:cs="宋体" w:hint="eastAsia"/>
          <w:color w:val="FF0000"/>
        </w:rPr>
        <w:t>②</w:t>
      </w:r>
      <w:r>
        <w:rPr>
          <w:color w:val="FF0000"/>
        </w:rPr>
        <w:t>资本主义经济发展和文艺复兴、启蒙运动推动早</w:t>
      </w:r>
      <w:r>
        <w:rPr>
          <w:color w:val="FF0000"/>
        </w:rPr>
        <w:t>期资产阶级革命的到来。故增加政治方面的内容（或事件）。</w:t>
      </w:r>
    </w:p>
    <w:p w:rsidR="00066442" w:rsidRDefault="00610516">
      <w:pPr>
        <w:spacing w:line="360" w:lineRule="auto"/>
        <w:jc w:val="left"/>
        <w:textAlignment w:val="center"/>
        <w:rPr>
          <w:color w:val="FF0000"/>
        </w:rPr>
      </w:pPr>
      <w:r>
        <w:rPr>
          <w:color w:val="FF0000"/>
        </w:rPr>
        <w:t>（</w:t>
      </w:r>
      <w:r>
        <w:rPr>
          <w:color w:val="FF0000"/>
        </w:rPr>
        <w:t>2</w:t>
      </w:r>
      <w:r>
        <w:rPr>
          <w:color w:val="FF0000"/>
        </w:rPr>
        <w:t>）生产技术的进步，促进</w:t>
      </w:r>
      <w:r>
        <w:rPr>
          <w:color w:val="FF0000"/>
        </w:rPr>
        <w:t>14</w:t>
      </w:r>
      <w:r>
        <w:rPr>
          <w:color w:val="FF0000"/>
        </w:rPr>
        <w:t>、</w:t>
      </w:r>
      <w:r>
        <w:rPr>
          <w:color w:val="FF0000"/>
        </w:rPr>
        <w:t>15</w:t>
      </w:r>
      <w:r>
        <w:rPr>
          <w:color w:val="FF0000"/>
        </w:rPr>
        <w:t>世纪欧洲出现资本主义萌芽，推动新航路的开辟和早期殖民扩张，促进资本主义工场手工业发展；资本主义经济的发展，促进思想解放，促成文艺复兴、宗教改革运动和启蒙</w:t>
      </w:r>
      <w:r>
        <w:rPr>
          <w:color w:val="FF0000"/>
        </w:rPr>
        <w:lastRenderedPageBreak/>
        <w:t>运动的开展；资本主义经济发展和资产阶级力量壮大、启蒙运动，推动英法美早期资产阶级革命的爆发。（从生产力与生产关系、经济基础与上层建筑、社会存在决定社会意识等唯物史观原理来分析即可得分）</w:t>
      </w:r>
    </w:p>
    <w:p w:rsidR="00066442" w:rsidRDefault="00610516">
      <w:pPr>
        <w:spacing w:line="360" w:lineRule="auto"/>
        <w:jc w:val="left"/>
        <w:textAlignment w:val="center"/>
        <w:rPr>
          <w:color w:val="FF0000"/>
        </w:rPr>
      </w:pPr>
      <w:r>
        <w:rPr>
          <w:color w:val="FF0000"/>
        </w:rPr>
        <w:t>【详解】</w:t>
      </w:r>
    </w:p>
    <w:p w:rsidR="00066442" w:rsidRDefault="00610516">
      <w:pPr>
        <w:spacing w:line="360" w:lineRule="auto"/>
        <w:jc w:val="left"/>
        <w:textAlignment w:val="center"/>
        <w:rPr>
          <w:color w:val="FF0000"/>
        </w:rPr>
      </w:pPr>
      <w:r>
        <w:rPr>
          <w:color w:val="FF0000"/>
        </w:rPr>
        <w:t>（</w:t>
      </w:r>
      <w:r>
        <w:rPr>
          <w:color w:val="FF0000"/>
        </w:rPr>
        <w:t>1</w:t>
      </w:r>
      <w:r>
        <w:rPr>
          <w:color w:val="FF0000"/>
        </w:rPr>
        <w:t>）根据材料中的小标题可知这些历史实施主要涉及新航路开辟、早期殖民扩张</w:t>
      </w:r>
      <w:r>
        <w:rPr>
          <w:color w:val="FF0000"/>
        </w:rPr>
        <w:t>、文艺复兴和启蒙运动。这些都是工场手工业时期欧洲的经济、思想方面的事件，都推动欧洲社会转型，故单元标题可以表述为工场手工业时期的西方世界。资本主义经济发展和文艺复兴、启蒙运动推动早期资产阶级革命的到来，所以可以增加政治方面的史实，即补充一节标题为早期资产阶级革命。</w:t>
      </w:r>
    </w:p>
    <w:p w:rsidR="00066442" w:rsidRDefault="00610516">
      <w:pPr>
        <w:spacing w:line="360" w:lineRule="auto"/>
        <w:jc w:val="left"/>
        <w:textAlignment w:val="center"/>
        <w:rPr>
          <w:color w:val="FF0000"/>
        </w:rPr>
      </w:pPr>
      <w:r>
        <w:rPr>
          <w:color w:val="FF0000"/>
        </w:rPr>
        <w:t>（</w:t>
      </w:r>
      <w:r>
        <w:rPr>
          <w:color w:val="FF0000"/>
        </w:rPr>
        <w:t>2</w:t>
      </w:r>
      <w:r>
        <w:rPr>
          <w:color w:val="FF0000"/>
        </w:rPr>
        <w:t>）综合材料内容和所学可知，从唯物史观的角度来说，生产关系必须要适应生产力发展水平，经济基础决定上层建筑，社会存在决定社会意识。因此生产技术的进步，促进</w:t>
      </w:r>
      <w:r>
        <w:rPr>
          <w:color w:val="FF0000"/>
        </w:rPr>
        <w:t>14</w:t>
      </w:r>
      <w:r>
        <w:rPr>
          <w:color w:val="FF0000"/>
        </w:rPr>
        <w:t>、</w:t>
      </w:r>
      <w:r>
        <w:rPr>
          <w:color w:val="FF0000"/>
        </w:rPr>
        <w:t>15</w:t>
      </w:r>
      <w:r>
        <w:rPr>
          <w:color w:val="FF0000"/>
        </w:rPr>
        <w:t>世纪欧洲出现资本主义萌芽，推动新航路的开辟和早期殖民扩张，促进资本主义工场手工业发</w:t>
      </w:r>
      <w:r>
        <w:rPr>
          <w:color w:val="FF0000"/>
        </w:rPr>
        <w:t>展；资本主义经济的发展，促进思想解放，促成文艺复兴、宗教改革运动和启蒙运动的开展；资本主义经济发展和资产阶级力量壮大、启蒙运动，推动英法美早期资产阶级革命的爆发。</w:t>
      </w:r>
    </w:p>
    <w:p w:rsidR="00066442" w:rsidRDefault="00610516">
      <w:pPr>
        <w:spacing w:line="360" w:lineRule="auto"/>
        <w:jc w:val="left"/>
        <w:textAlignment w:val="center"/>
      </w:pPr>
      <w:r>
        <w:rPr>
          <w:rFonts w:hint="eastAsia"/>
        </w:rPr>
        <w:t>13</w:t>
      </w:r>
      <w:r>
        <w:t>．（</w:t>
      </w:r>
      <w:r>
        <w:t>2022·</w:t>
      </w:r>
      <w:r>
        <w:t>辽宁</w:t>
      </w:r>
      <w:r>
        <w:t>·</w:t>
      </w:r>
      <w:r>
        <w:t>模拟预测）阅读材料，完成下列要求。</w:t>
      </w:r>
    </w:p>
    <w:p w:rsidR="00066442" w:rsidRDefault="00610516">
      <w:pPr>
        <w:spacing w:line="360" w:lineRule="auto"/>
        <w:jc w:val="left"/>
        <w:textAlignment w:val="center"/>
        <w:rPr>
          <w:rFonts w:eastAsia="楷体"/>
        </w:rPr>
      </w:pPr>
      <w:r>
        <w:rPr>
          <w:rFonts w:eastAsia="楷体"/>
        </w:rPr>
        <w:t>材料一</w:t>
      </w:r>
      <w:r>
        <w:t>1601</w:t>
      </w:r>
      <w:r>
        <w:rPr>
          <w:rFonts w:eastAsia="楷体"/>
        </w:rPr>
        <w:t>年，伊丽莎白一世颁发了特许状，允许商人成立东印度公司，垄断与东印度的贸易。</w:t>
      </w:r>
      <w:r>
        <w:t>3</w:t>
      </w:r>
      <w:r>
        <w:rPr>
          <w:rFonts w:eastAsia="楷体"/>
        </w:rPr>
        <w:t>月，英国东印度公司的四艘船组成的船队首次前往东印度，船队拥有</w:t>
      </w:r>
      <w:r>
        <w:t>110</w:t>
      </w:r>
      <w:r>
        <w:rPr>
          <w:rFonts w:eastAsia="楷体"/>
        </w:rPr>
        <w:t>门大炮，是不折不扣的舰队。</w:t>
      </w:r>
    </w:p>
    <w:p w:rsidR="00066442" w:rsidRDefault="00610516">
      <w:pPr>
        <w:spacing w:line="360" w:lineRule="auto"/>
        <w:ind w:firstLine="420"/>
        <w:jc w:val="left"/>
        <w:textAlignment w:val="center"/>
        <w:rPr>
          <w:rFonts w:eastAsia="楷体"/>
        </w:rPr>
      </w:pPr>
      <w:r>
        <w:t>1765</w:t>
      </w:r>
      <w:r>
        <w:rPr>
          <w:rFonts w:eastAsia="楷体"/>
        </w:rPr>
        <w:t>年，第三次来到印度的克莱武和当地行政长官之间签署了协定，该协定禁止行政长官拥有军队。东印度公司获</w:t>
      </w:r>
      <w:r>
        <w:rPr>
          <w:rFonts w:eastAsia="楷体"/>
        </w:rPr>
        <w:t>得了孟加拉及其周边三个邦的财政部长职务，对于收缴得来的税款剩余的部分可以自由用于自己的活动。公司成为孟加拉的</w:t>
      </w:r>
      <w:r>
        <w:rPr>
          <w:rFonts w:eastAsia="楷体"/>
        </w:rPr>
        <w:t>"</w:t>
      </w:r>
      <w:r>
        <w:rPr>
          <w:rFonts w:eastAsia="楷体"/>
        </w:rPr>
        <w:t>领主</w:t>
      </w:r>
      <w:r>
        <w:rPr>
          <w:rFonts w:eastAsia="楷体"/>
        </w:rPr>
        <w:t>"</w:t>
      </w:r>
      <w:r>
        <w:rPr>
          <w:rFonts w:eastAsia="楷体"/>
        </w:rPr>
        <w:t>。</w:t>
      </w:r>
    </w:p>
    <w:p w:rsidR="00066442" w:rsidRDefault="00610516">
      <w:pPr>
        <w:spacing w:line="360" w:lineRule="auto"/>
        <w:ind w:firstLine="420"/>
        <w:jc w:val="right"/>
        <w:textAlignment w:val="center"/>
        <w:rPr>
          <w:rFonts w:eastAsia="楷体"/>
        </w:rPr>
      </w:pPr>
      <w:r>
        <w:rPr>
          <w:rFonts w:eastAsia="楷体"/>
        </w:rPr>
        <w:t>——</w:t>
      </w:r>
      <w:r>
        <w:rPr>
          <w:rFonts w:eastAsia="楷体"/>
        </w:rPr>
        <w:t>摘编自（日）羽田正《东印度公司与亚洲之海》</w:t>
      </w:r>
    </w:p>
    <w:p w:rsidR="00066442" w:rsidRDefault="00610516">
      <w:pPr>
        <w:spacing w:line="360" w:lineRule="auto"/>
        <w:jc w:val="left"/>
        <w:textAlignment w:val="center"/>
        <w:rPr>
          <w:rFonts w:eastAsia="'Times New Roman'"/>
        </w:rPr>
      </w:pPr>
      <w:r>
        <w:rPr>
          <w:rFonts w:eastAsia="楷体"/>
        </w:rPr>
        <w:t>材料二广州行商制度创建于康熙二十五年。《广东新语》中所载诗曰</w:t>
      </w:r>
      <w:r>
        <w:rPr>
          <w:rFonts w:ascii="宋体" w:hAnsi="宋体" w:cs="宋体" w:hint="eastAsia"/>
        </w:rPr>
        <w:t>∶</w:t>
      </w:r>
      <w:r>
        <w:rPr>
          <w:rFonts w:eastAsia="楷体"/>
        </w:rPr>
        <w:t>"</w:t>
      </w:r>
      <w:r>
        <w:rPr>
          <w:rFonts w:eastAsia="楷体"/>
        </w:rPr>
        <w:t>洋船争出是官商，十字门开向二洋，五丝八丝广缎好，银钱堆满十三行</w:t>
      </w:r>
      <w:r>
        <w:rPr>
          <w:rFonts w:eastAsia="楷体"/>
        </w:rPr>
        <w:t>"</w:t>
      </w:r>
      <w:r>
        <w:rPr>
          <w:rFonts w:eastAsia="楷体"/>
        </w:rPr>
        <w:t>。行商深受专制国家和官吏的各种压榨，行商资本常常处于短缺状态。行商因经营不善，造成亏本，遂向外商借贷，以便维持门面，而东印度公司商人向中国行商的放款，是地道的高利货。最终，行商从清政府控制、管理对外贸易的工具演变成外国资本主义对华经济侵略的帮凶。鸦片战争后签订的《南京条约》宣告了行商制度的终结。</w:t>
      </w:r>
    </w:p>
    <w:p w:rsidR="00066442" w:rsidRDefault="00610516">
      <w:pPr>
        <w:spacing w:line="360" w:lineRule="auto"/>
        <w:ind w:firstLine="420"/>
        <w:jc w:val="right"/>
        <w:textAlignment w:val="center"/>
        <w:rPr>
          <w:rFonts w:eastAsia="楷体"/>
        </w:rPr>
      </w:pPr>
      <w:r>
        <w:rPr>
          <w:rFonts w:eastAsia="楷体"/>
        </w:rPr>
        <w:t>——</w:t>
      </w:r>
      <w:r>
        <w:rPr>
          <w:rFonts w:eastAsia="楷体"/>
        </w:rPr>
        <w:t>摘编自萧国亮《清代广州行商制度研究》</w:t>
      </w:r>
    </w:p>
    <w:p w:rsidR="00066442" w:rsidRDefault="00610516">
      <w:pPr>
        <w:spacing w:line="360" w:lineRule="auto"/>
        <w:jc w:val="left"/>
        <w:textAlignment w:val="center"/>
      </w:pPr>
      <w:r>
        <w:t>（</w:t>
      </w:r>
      <w:r>
        <w:t>1</w:t>
      </w:r>
      <w:r>
        <w:t>）据材料一指出英国东印度公司</w:t>
      </w:r>
      <w:r>
        <w:t>18</w:t>
      </w:r>
      <w:r>
        <w:t>世纪中期前后的性质变化。结合所学知识，说明英国东印度公司成立的时代背景。</w:t>
      </w:r>
    </w:p>
    <w:p w:rsidR="00066442" w:rsidRDefault="00610516">
      <w:pPr>
        <w:spacing w:line="360" w:lineRule="auto"/>
        <w:jc w:val="left"/>
        <w:textAlignment w:val="center"/>
      </w:pPr>
      <w:r>
        <w:t>（</w:t>
      </w:r>
      <w:r>
        <w:t>2</w:t>
      </w:r>
      <w:r>
        <w:t>）据材料并结合所学知识，概括清代行商制度衰落的原因。简析东</w:t>
      </w:r>
      <w:r>
        <w:t>印度公司、行商制度对英、中历史发展中的不同作用。</w:t>
      </w:r>
    </w:p>
    <w:p w:rsidR="00066442" w:rsidRDefault="00610516">
      <w:pPr>
        <w:spacing w:line="360" w:lineRule="auto"/>
        <w:jc w:val="left"/>
        <w:textAlignment w:val="center"/>
        <w:rPr>
          <w:color w:val="FF0000"/>
        </w:rPr>
      </w:pPr>
      <w:r>
        <w:rPr>
          <w:color w:val="FF0000"/>
        </w:rPr>
        <w:lastRenderedPageBreak/>
        <w:t>【答案】（</w:t>
      </w:r>
      <w:r>
        <w:rPr>
          <w:color w:val="FF0000"/>
        </w:rPr>
        <w:t>1</w:t>
      </w:r>
      <w:r>
        <w:rPr>
          <w:color w:val="FF0000"/>
        </w:rPr>
        <w:t>）变化：从商业公司到殖民政权。背景：资产阶级代议制确立；对外殖民扩张的需要。</w:t>
      </w:r>
    </w:p>
    <w:p w:rsidR="00066442" w:rsidRDefault="00610516">
      <w:pPr>
        <w:spacing w:line="360" w:lineRule="auto"/>
        <w:jc w:val="left"/>
        <w:textAlignment w:val="center"/>
        <w:rPr>
          <w:color w:val="FF0000"/>
        </w:rPr>
      </w:pPr>
      <w:r>
        <w:rPr>
          <w:color w:val="FF0000"/>
        </w:rPr>
        <w:t>（</w:t>
      </w:r>
      <w:r>
        <w:rPr>
          <w:color w:val="FF0000"/>
        </w:rPr>
        <w:t>2</w:t>
      </w:r>
      <w:r>
        <w:rPr>
          <w:color w:val="FF0000"/>
        </w:rPr>
        <w:t>）原因：深受专制国家和官吏的各种压榨；商行资本短缺；商行经营不善，造成亏本；成为外国资本主义对华经济侵略的帮凶；西方列强侵略的影响。不同作用，对英国：适应了英国对外殖民扩张的需要；其垄断贸易是资本主义原始积累的重要途径。对中国：该制度体现了清朝的闭关锁国政策，有限制对外贸易发展的一面。</w:t>
      </w:r>
    </w:p>
    <w:p w:rsidR="00066442" w:rsidRDefault="00610516">
      <w:pPr>
        <w:spacing w:line="360" w:lineRule="auto"/>
        <w:jc w:val="left"/>
        <w:textAlignment w:val="center"/>
        <w:rPr>
          <w:color w:val="FF0000"/>
        </w:rPr>
      </w:pPr>
      <w:r>
        <w:rPr>
          <w:color w:val="FF0000"/>
        </w:rPr>
        <w:t>（</w:t>
      </w:r>
      <w:r>
        <w:rPr>
          <w:color w:val="FF0000"/>
        </w:rPr>
        <w:t>1</w:t>
      </w:r>
      <w:r>
        <w:rPr>
          <w:color w:val="FF0000"/>
        </w:rPr>
        <w:t>）变化，根据材料</w:t>
      </w:r>
      <w:r>
        <w:rPr>
          <w:color w:val="FF0000"/>
        </w:rPr>
        <w:t>“</w:t>
      </w:r>
      <w:r>
        <w:rPr>
          <w:color w:val="FF0000"/>
        </w:rPr>
        <w:t>允许商人成立东印度公司，垄断与东印度的贸易</w:t>
      </w:r>
      <w:r>
        <w:rPr>
          <w:color w:val="FF0000"/>
        </w:rPr>
        <w:t>”“</w:t>
      </w:r>
      <w:r>
        <w:rPr>
          <w:color w:val="FF0000"/>
        </w:rPr>
        <w:t>公司成为孟加</w:t>
      </w:r>
      <w:r>
        <w:rPr>
          <w:color w:val="FF0000"/>
        </w:rPr>
        <w:t>拉的</w:t>
      </w:r>
      <w:r>
        <w:rPr>
          <w:color w:val="FF0000"/>
        </w:rPr>
        <w:t>‘</w:t>
      </w:r>
      <w:r>
        <w:rPr>
          <w:color w:val="FF0000"/>
        </w:rPr>
        <w:t>领主</w:t>
      </w:r>
      <w:r>
        <w:rPr>
          <w:color w:val="FF0000"/>
        </w:rPr>
        <w:t>’”</w:t>
      </w:r>
      <w:r>
        <w:rPr>
          <w:color w:val="FF0000"/>
        </w:rPr>
        <w:t>等信息可知，英国东印度公司起初知识具有特许状的垄断贸易公司，后逐渐发展为殖民地的政权，即从商业公司到殖民政权。背景，根据材料结合所学知识可知，英国国会在</w:t>
      </w:r>
      <w:r>
        <w:rPr>
          <w:color w:val="FF0000"/>
        </w:rPr>
        <w:t>1698</w:t>
      </w:r>
      <w:r>
        <w:rPr>
          <w:color w:val="FF0000"/>
        </w:rPr>
        <w:t>年批准成立</w:t>
      </w:r>
      <w:r>
        <w:rPr>
          <w:color w:val="FF0000"/>
        </w:rPr>
        <w:t>“</w:t>
      </w:r>
      <w:r>
        <w:rPr>
          <w:color w:val="FF0000"/>
        </w:rPr>
        <w:t>英格兰东印度公司</w:t>
      </w:r>
      <w:r>
        <w:rPr>
          <w:color w:val="FF0000"/>
        </w:rPr>
        <w:t>”</w:t>
      </w:r>
      <w:r>
        <w:rPr>
          <w:color w:val="FF0000"/>
        </w:rPr>
        <w:t>，因此英国东印度公司建立的重要背景是英国建立资产阶级代议制；根据所学知识可知，英国东印度公司是为适应对外扩张的需要，主要服务于对亚非拉地区的殖民扩张活动。</w:t>
      </w:r>
    </w:p>
    <w:p w:rsidR="00066442" w:rsidRDefault="00610516">
      <w:pPr>
        <w:spacing w:line="360" w:lineRule="auto"/>
        <w:jc w:val="left"/>
        <w:textAlignment w:val="center"/>
        <w:rPr>
          <w:color w:val="FF0000"/>
        </w:rPr>
      </w:pPr>
      <w:r>
        <w:rPr>
          <w:color w:val="FF0000"/>
        </w:rPr>
        <w:t>（</w:t>
      </w:r>
      <w:r>
        <w:rPr>
          <w:color w:val="FF0000"/>
        </w:rPr>
        <w:t>2</w:t>
      </w:r>
      <w:r>
        <w:rPr>
          <w:color w:val="FF0000"/>
        </w:rPr>
        <w:t>）原因，根据材料</w:t>
      </w:r>
      <w:r>
        <w:rPr>
          <w:color w:val="FF0000"/>
        </w:rPr>
        <w:t>“</w:t>
      </w:r>
      <w:r>
        <w:rPr>
          <w:color w:val="FF0000"/>
        </w:rPr>
        <w:t>行商深受专制国家和官吏的各种压榨</w:t>
      </w:r>
      <w:r>
        <w:rPr>
          <w:color w:val="FF0000"/>
        </w:rPr>
        <w:t>”</w:t>
      </w:r>
      <w:r>
        <w:rPr>
          <w:color w:val="FF0000"/>
        </w:rPr>
        <w:t>可得出深受专制国家和官吏的各种压榨；根据材料</w:t>
      </w:r>
      <w:r>
        <w:rPr>
          <w:color w:val="FF0000"/>
        </w:rPr>
        <w:t>“</w:t>
      </w:r>
      <w:r>
        <w:rPr>
          <w:color w:val="FF0000"/>
        </w:rPr>
        <w:t>行商资本常常处于短缺状态</w:t>
      </w:r>
      <w:r>
        <w:rPr>
          <w:color w:val="FF0000"/>
        </w:rPr>
        <w:t>”</w:t>
      </w:r>
      <w:r>
        <w:rPr>
          <w:color w:val="FF0000"/>
        </w:rPr>
        <w:t>可得出商行资本短缺；根据</w:t>
      </w:r>
      <w:r>
        <w:rPr>
          <w:color w:val="FF0000"/>
        </w:rPr>
        <w:t>材料</w:t>
      </w:r>
      <w:r>
        <w:rPr>
          <w:color w:val="FF0000"/>
        </w:rPr>
        <w:t>“</w:t>
      </w:r>
      <w:r>
        <w:rPr>
          <w:color w:val="FF0000"/>
        </w:rPr>
        <w:t>行商因经营不善，造成亏本</w:t>
      </w:r>
      <w:r>
        <w:rPr>
          <w:color w:val="FF0000"/>
        </w:rPr>
        <w:t>”</w:t>
      </w:r>
      <w:r>
        <w:rPr>
          <w:color w:val="FF0000"/>
        </w:rPr>
        <w:t>可得出商行经营不善，造成亏本；根据材料</w:t>
      </w:r>
      <w:r>
        <w:rPr>
          <w:color w:val="FF0000"/>
        </w:rPr>
        <w:t>“</w:t>
      </w:r>
      <w:r>
        <w:rPr>
          <w:color w:val="FF0000"/>
        </w:rPr>
        <w:t>行商从清政府控制、管理对外贸易的工具演变成外国资本主义对华经济侵略的帮凶</w:t>
      </w:r>
      <w:r>
        <w:rPr>
          <w:color w:val="FF0000"/>
        </w:rPr>
        <w:t>”</w:t>
      </w:r>
      <w:r>
        <w:rPr>
          <w:color w:val="FF0000"/>
        </w:rPr>
        <w:t>可得出成为外国资本主义对华经济侵略的帮凶，即受到西方列强侵略的影响。不同作用，对英国，根据材料信息可知，英国东印度公司从商业公司逐渐变为殖民政权，适应了英国对外扩张的需要，促进了英国资本原始积累，有利于发展英国资本主义经济；对中国，根据所学知识可知，中国商行体现了当时清政府控制下的对外贸易，体现了清朝的闭关锁国政策，有限制对外贸易发展的一面，不利于中国对外贸易的发</w:t>
      </w:r>
      <w:r>
        <w:rPr>
          <w:color w:val="FF0000"/>
        </w:rPr>
        <w:t>展。</w:t>
      </w:r>
    </w:p>
    <w:p w:rsidR="00066442" w:rsidRDefault="00610516">
      <w:pPr>
        <w:spacing w:line="360" w:lineRule="auto"/>
        <w:jc w:val="left"/>
        <w:textAlignment w:val="center"/>
      </w:pPr>
      <w:r>
        <w:rPr>
          <w:rFonts w:hint="eastAsia"/>
        </w:rPr>
        <w:t>14</w:t>
      </w:r>
      <w:r>
        <w:t>．（</w:t>
      </w:r>
      <w:r>
        <w:t>2022·</w:t>
      </w:r>
      <w:r>
        <w:t>山东威海</w:t>
      </w:r>
      <w:r>
        <w:t>·</w:t>
      </w:r>
      <w:r>
        <w:t>二模）中世纪，英国贵族的文学形象多为高贵、自尊、智慧等，</w:t>
      </w:r>
      <w:r>
        <w:t>16~19</w:t>
      </w:r>
      <w:r>
        <w:t>世纪英国贵族文学形象发生壇变。阅读材料，回答问题。</w:t>
      </w:r>
    </w:p>
    <w:p w:rsidR="00066442" w:rsidRDefault="00610516">
      <w:pPr>
        <w:spacing w:line="360" w:lineRule="auto"/>
        <w:ind w:firstLine="420"/>
        <w:jc w:val="left"/>
        <w:textAlignment w:val="center"/>
        <w:rPr>
          <w:rFonts w:eastAsia="楷体"/>
        </w:rPr>
      </w:pPr>
      <w:r>
        <w:rPr>
          <w:rFonts w:eastAsia="楷体"/>
        </w:rPr>
        <w:t>材料一</w:t>
      </w:r>
      <w:r>
        <w:t>16</w:t>
      </w:r>
      <w:r>
        <w:rPr>
          <w:rFonts w:eastAsia="楷体"/>
        </w:rPr>
        <w:t>~</w:t>
      </w:r>
      <w:r>
        <w:t>18</w:t>
      </w:r>
      <w:r>
        <w:rPr>
          <w:rFonts w:eastAsia="楷体"/>
        </w:rPr>
        <w:t>世纪，土地贵族守旧的地产经营管理方式导致其经济地位、政治特权、爵位等级和社会荣誉地位急剧衰落，他们的文学形象也随之发生变化。如莎士比亚的历史剧《李尔王》展示了一幅上流社会道德沦丧、社会崩溃的图景；托马斯</w:t>
      </w:r>
      <w:r>
        <w:t>•</w:t>
      </w:r>
      <w:r>
        <w:rPr>
          <w:rFonts w:eastAsia="楷体"/>
        </w:rPr>
        <w:t>莫尔在《乌托邦》一书中对于</w:t>
      </w:r>
      <w:r>
        <w:rPr>
          <w:rFonts w:eastAsia="楷体"/>
        </w:rPr>
        <w:t>“</w:t>
      </w:r>
      <w:r>
        <w:rPr>
          <w:rFonts w:eastAsia="楷体"/>
        </w:rPr>
        <w:t>羊吃人</w:t>
      </w:r>
      <w:r>
        <w:rPr>
          <w:rFonts w:eastAsia="楷体"/>
        </w:rPr>
        <w:t>”</w:t>
      </w:r>
      <w:r>
        <w:rPr>
          <w:rFonts w:eastAsia="楷体"/>
        </w:rPr>
        <w:t>的惨剧有过逼真的描述，</w:t>
      </w:r>
      <w:r>
        <w:rPr>
          <w:rFonts w:eastAsia="楷体"/>
        </w:rPr>
        <w:t>“</w:t>
      </w:r>
      <w:r>
        <w:rPr>
          <w:rFonts w:eastAsia="楷体"/>
        </w:rPr>
        <w:t>他们（贵族）拉倒房屋，毁坏城镇，佃农们姣走．．．．．．</w:t>
      </w:r>
      <w:r>
        <w:rPr>
          <w:rFonts w:eastAsia="楷体"/>
        </w:rPr>
        <w:t>”</w:t>
      </w:r>
      <w:r>
        <w:rPr>
          <w:rFonts w:eastAsia="楷体"/>
        </w:rPr>
        <w:t>．</w:t>
      </w:r>
    </w:p>
    <w:p w:rsidR="00066442" w:rsidRDefault="00610516">
      <w:pPr>
        <w:spacing w:line="360" w:lineRule="auto"/>
        <w:ind w:firstLine="420"/>
        <w:jc w:val="right"/>
        <w:textAlignment w:val="center"/>
        <w:rPr>
          <w:rFonts w:eastAsia="楷体"/>
        </w:rPr>
      </w:pPr>
      <w:r>
        <w:rPr>
          <w:rFonts w:eastAsia="楷体"/>
        </w:rPr>
        <w:t>——</w:t>
      </w:r>
      <w:r>
        <w:rPr>
          <w:rFonts w:eastAsia="楷体"/>
        </w:rPr>
        <w:t>摘编自肖先明《中</w:t>
      </w:r>
      <w:r>
        <w:rPr>
          <w:rFonts w:eastAsia="楷体"/>
        </w:rPr>
        <w:t>世纪至近代早期英国贵族社会地位的变化及其文学形象的嬪变研究》</w:t>
      </w:r>
    </w:p>
    <w:p w:rsidR="00066442" w:rsidRDefault="00610516">
      <w:pPr>
        <w:spacing w:line="360" w:lineRule="auto"/>
        <w:ind w:firstLine="420"/>
        <w:jc w:val="left"/>
        <w:textAlignment w:val="center"/>
        <w:rPr>
          <w:rFonts w:eastAsia="楷体"/>
        </w:rPr>
      </w:pPr>
      <w:r>
        <w:rPr>
          <w:rFonts w:eastAsia="楷体"/>
        </w:rPr>
        <w:t>材料二</w:t>
      </w:r>
      <w:r>
        <w:t>19</w:t>
      </w:r>
      <w:r>
        <w:rPr>
          <w:rFonts w:eastAsia="楷体"/>
        </w:rPr>
        <w:t>世纪英国小说家特罗洛普的《如今世道》，深入探讨了维多利亚时代英国资本主义经济的发展与基督教道德之间产生的矛盾，成为对社会变革的忠实记录。小说中的贵族朗杰斯塔夫仅仅靠继承土地来获得收益，但其开销并未减少，这使得他入不敷出，穷苦潦倒。他的贵族绅士身份，其实就是空壳。他竞选代表本郡的国会议员，却多次失败。他对以中产阶级为主的下议院的排斥，正是对贵族绅士权力失势</w:t>
      </w:r>
      <w:r>
        <w:rPr>
          <w:rFonts w:eastAsia="楷体"/>
        </w:rPr>
        <w:lastRenderedPageBreak/>
        <w:t>的无力反抗。</w:t>
      </w:r>
    </w:p>
    <w:p w:rsidR="00066442" w:rsidRDefault="00610516">
      <w:pPr>
        <w:spacing w:line="360" w:lineRule="auto"/>
        <w:ind w:firstLine="420"/>
        <w:jc w:val="right"/>
        <w:textAlignment w:val="center"/>
        <w:rPr>
          <w:rFonts w:eastAsia="楷体"/>
        </w:rPr>
      </w:pPr>
      <w:r>
        <w:rPr>
          <w:rFonts w:eastAsia="楷体"/>
        </w:rPr>
        <w:t>——</w:t>
      </w:r>
      <w:r>
        <w:rPr>
          <w:rFonts w:eastAsia="楷体"/>
        </w:rPr>
        <w:t>摘编自曾妍《</w:t>
      </w:r>
      <w:r>
        <w:t>19</w:t>
      </w:r>
      <w:r>
        <w:rPr>
          <w:rFonts w:eastAsia="楷体"/>
        </w:rPr>
        <w:t>世纪英国小说中的绅士形象》</w:t>
      </w:r>
    </w:p>
    <w:p w:rsidR="00066442" w:rsidRDefault="00610516">
      <w:pPr>
        <w:spacing w:line="360" w:lineRule="auto"/>
        <w:jc w:val="left"/>
        <w:textAlignment w:val="center"/>
      </w:pPr>
      <w:r>
        <w:t>（</w:t>
      </w:r>
      <w:r>
        <w:t>1</w:t>
      </w:r>
      <w:r>
        <w:t>）根据材料一并结合所学知识，谈一谈你对</w:t>
      </w:r>
      <w:r>
        <w:t>16-18</w:t>
      </w:r>
      <w:r>
        <w:t>世纪英国贵族文学形象变化的认识。</w:t>
      </w:r>
    </w:p>
    <w:p w:rsidR="00066442" w:rsidRDefault="00610516">
      <w:pPr>
        <w:spacing w:line="360" w:lineRule="auto"/>
        <w:jc w:val="left"/>
        <w:textAlignment w:val="center"/>
      </w:pPr>
      <w:r>
        <w:t>（</w:t>
      </w:r>
      <w:r>
        <w:t>2</w:t>
      </w:r>
      <w:r>
        <w:t>）请为材料二小说中的贵族朗杰斯塔夫探索新的出路，举两例并说明理由。</w:t>
      </w:r>
    </w:p>
    <w:p w:rsidR="00066442" w:rsidRDefault="00610516">
      <w:pPr>
        <w:spacing w:line="360" w:lineRule="auto"/>
        <w:jc w:val="left"/>
        <w:textAlignment w:val="center"/>
        <w:rPr>
          <w:color w:val="FF0000"/>
        </w:rPr>
      </w:pPr>
      <w:r>
        <w:rPr>
          <w:color w:val="FF0000"/>
        </w:rPr>
        <w:t>【答案】（</w:t>
      </w:r>
      <w:r>
        <w:rPr>
          <w:color w:val="FF0000"/>
        </w:rPr>
        <w:t>1</w:t>
      </w:r>
      <w:r>
        <w:rPr>
          <w:color w:val="FF0000"/>
        </w:rPr>
        <w:t>）</w:t>
      </w:r>
      <w:r>
        <w:rPr>
          <w:color w:val="FF0000"/>
        </w:rPr>
        <w:t>16</w:t>
      </w:r>
      <w:r>
        <w:rPr>
          <w:color w:val="FF0000"/>
        </w:rPr>
        <w:t>～</w:t>
      </w:r>
      <w:r>
        <w:rPr>
          <w:color w:val="FF0000"/>
        </w:rPr>
        <w:t>18</w:t>
      </w:r>
      <w:r>
        <w:rPr>
          <w:color w:val="FF0000"/>
        </w:rPr>
        <w:t>世纪，英国文学中贵族的正面形象逐渐被负面描写所代替。</w:t>
      </w:r>
    </w:p>
    <w:p w:rsidR="00066442" w:rsidRDefault="00610516">
      <w:pPr>
        <w:spacing w:line="360" w:lineRule="auto"/>
        <w:jc w:val="left"/>
        <w:textAlignment w:val="center"/>
        <w:rPr>
          <w:color w:val="FF0000"/>
        </w:rPr>
      </w:pPr>
      <w:r>
        <w:rPr>
          <w:color w:val="FF0000"/>
        </w:rPr>
        <w:t>其主要原因是：政治上，资产阶级革命冲击了贵族阶层；商人群体实力增长，改变了传统的阶层构成。经济上，新航路开辟所引发的价格革命，导致传统贵族阶层经济实力骤降；圈地运动中，贵族的暴力手段又进一步加深了其负面评价。思想上，文艺复兴及宗教改革等（人文主义传播）促进了个性解放，人们对贵</w:t>
      </w:r>
      <w:r>
        <w:rPr>
          <w:color w:val="FF0000"/>
        </w:rPr>
        <w:t>族地位的认识发生改变。这一变化反映了贵族阶层由于经济主导地位丧失、政治特权旁落导致社会形象沉沦，而且也反映了社会转型（传统农业社会向近代工商业社会转变）下英国社会结构的变化。文学作品对贵族形象的鞭笞推动了贵族阶层的自我反省，促使他们在经济生活、政治特权、文化教育、社会精神风尚等领域进行变革。</w:t>
      </w:r>
    </w:p>
    <w:p w:rsidR="00066442" w:rsidRDefault="00610516">
      <w:pPr>
        <w:spacing w:line="360" w:lineRule="auto"/>
        <w:jc w:val="left"/>
        <w:textAlignment w:val="center"/>
        <w:rPr>
          <w:color w:val="FF0000"/>
        </w:rPr>
      </w:pPr>
      <w:r>
        <w:rPr>
          <w:color w:val="FF0000"/>
        </w:rPr>
        <w:t>（</w:t>
      </w:r>
      <w:r>
        <w:rPr>
          <w:color w:val="FF0000"/>
        </w:rPr>
        <w:t>2</w:t>
      </w:r>
      <w:r>
        <w:rPr>
          <w:color w:val="FF0000"/>
        </w:rPr>
        <w:t>）出路一：学习新的技术，从事工商业活动。</w:t>
      </w:r>
    </w:p>
    <w:p w:rsidR="00066442" w:rsidRDefault="00610516">
      <w:pPr>
        <w:spacing w:line="360" w:lineRule="auto"/>
        <w:jc w:val="left"/>
        <w:textAlignment w:val="center"/>
        <w:rPr>
          <w:color w:val="FF0000"/>
        </w:rPr>
      </w:pPr>
      <w:r>
        <w:rPr>
          <w:color w:val="FF0000"/>
        </w:rPr>
        <w:t>理由：工业革命推动下，靠地租收入的旧庄园主逐渐衰落；</w:t>
      </w:r>
      <w:r>
        <w:rPr>
          <w:color w:val="FF0000"/>
        </w:rPr>
        <w:t>19</w:t>
      </w:r>
      <w:r>
        <w:rPr>
          <w:color w:val="FF0000"/>
        </w:rPr>
        <w:t>世纪中后期，英国成为</w:t>
      </w:r>
      <w:r>
        <w:rPr>
          <w:color w:val="FF0000"/>
        </w:rPr>
        <w:t>“</w:t>
      </w:r>
      <w:r>
        <w:rPr>
          <w:color w:val="FF0000"/>
        </w:rPr>
        <w:t>世界工厂</w:t>
      </w:r>
      <w:r>
        <w:rPr>
          <w:color w:val="FF0000"/>
        </w:rPr>
        <w:t>”</w:t>
      </w:r>
      <w:r>
        <w:rPr>
          <w:color w:val="FF0000"/>
        </w:rPr>
        <w:t>；奉行自由主义经济政策；通过殖民扩张，拥有广阔的海外市场。</w:t>
      </w:r>
    </w:p>
    <w:p w:rsidR="00066442" w:rsidRDefault="00610516">
      <w:pPr>
        <w:spacing w:line="360" w:lineRule="auto"/>
        <w:jc w:val="left"/>
        <w:textAlignment w:val="center"/>
        <w:rPr>
          <w:color w:val="FF0000"/>
        </w:rPr>
      </w:pPr>
      <w:r>
        <w:rPr>
          <w:color w:val="FF0000"/>
        </w:rPr>
        <w:t>出路二：放下身份，与普通</w:t>
      </w:r>
      <w:r>
        <w:rPr>
          <w:color w:val="FF0000"/>
        </w:rPr>
        <w:t>大众交往，在从政的道路上寻找更多拥护者。</w:t>
      </w:r>
    </w:p>
    <w:p w:rsidR="00066442" w:rsidRDefault="00610516">
      <w:pPr>
        <w:spacing w:line="360" w:lineRule="auto"/>
        <w:jc w:val="left"/>
        <w:textAlignment w:val="center"/>
      </w:pPr>
      <w:r>
        <w:rPr>
          <w:color w:val="FF0000"/>
        </w:rPr>
        <w:t>理由：</w:t>
      </w:r>
      <w:r>
        <w:rPr>
          <w:color w:val="FF0000"/>
        </w:rPr>
        <w:t>19</w:t>
      </w:r>
      <w:r>
        <w:rPr>
          <w:color w:val="FF0000"/>
        </w:rPr>
        <w:t>世纪的英国议会改革以及文官制度改革使得贵族绅士在行政部门的垄断权逐渐失效；社会观念发生变化，追求平等的思想流行</w:t>
      </w:r>
    </w:p>
    <w:p w:rsidR="00066442" w:rsidRDefault="00610516">
      <w:pPr>
        <w:spacing w:line="360" w:lineRule="auto"/>
        <w:jc w:val="left"/>
        <w:textAlignment w:val="center"/>
        <w:rPr>
          <w:color w:val="FF0000"/>
        </w:rPr>
      </w:pPr>
      <w:r>
        <w:rPr>
          <w:color w:val="FF0000"/>
        </w:rPr>
        <w:t>（</w:t>
      </w:r>
      <w:r>
        <w:rPr>
          <w:color w:val="FF0000"/>
        </w:rPr>
        <w:t>1</w:t>
      </w:r>
      <w:r>
        <w:rPr>
          <w:color w:val="FF0000"/>
        </w:rPr>
        <w:t>）关于形象：根据材料一</w:t>
      </w:r>
      <w:r>
        <w:rPr>
          <w:color w:val="FF0000"/>
        </w:rPr>
        <w:t>“16~18</w:t>
      </w:r>
      <w:r>
        <w:rPr>
          <w:color w:val="FF0000"/>
        </w:rPr>
        <w:t>世纪，土地贵族守旧的地产经营管理方式导致其经济地位、政治特权、爵位等级和社会荣誉地位急剧衰落</w:t>
      </w:r>
      <w:r>
        <w:rPr>
          <w:color w:val="FF0000"/>
        </w:rPr>
        <w:t>”“</w:t>
      </w:r>
      <w:r>
        <w:rPr>
          <w:color w:val="FF0000"/>
        </w:rPr>
        <w:t>展示了一幅上流社会道德沦丧、社会崩溃的图景</w:t>
      </w:r>
      <w:r>
        <w:rPr>
          <w:color w:val="FF0000"/>
        </w:rPr>
        <w:t>”“</w:t>
      </w:r>
      <w:r>
        <w:rPr>
          <w:color w:val="FF0000"/>
        </w:rPr>
        <w:t>他们（贵族）拉倒房屋，毁坏城镇，佃农们姣走</w:t>
      </w:r>
      <w:r>
        <w:rPr>
          <w:color w:val="FF0000"/>
        </w:rPr>
        <w:t>”</w:t>
      </w:r>
      <w:r>
        <w:rPr>
          <w:color w:val="FF0000"/>
        </w:rPr>
        <w:t>等信息可知，</w:t>
      </w:r>
      <w:r>
        <w:rPr>
          <w:color w:val="FF0000"/>
        </w:rPr>
        <w:t>16</w:t>
      </w:r>
      <w:r>
        <w:rPr>
          <w:color w:val="FF0000"/>
        </w:rPr>
        <w:t>～</w:t>
      </w:r>
      <w:r>
        <w:rPr>
          <w:color w:val="FF0000"/>
        </w:rPr>
        <w:t>18</w:t>
      </w:r>
      <w:r>
        <w:rPr>
          <w:color w:val="FF0000"/>
        </w:rPr>
        <w:t>世纪，英国文学中贵族的正面形象逐渐被负面描写所代替。关于形象变法的认识，可从原因和影响方面展开分析。关</w:t>
      </w:r>
      <w:r>
        <w:rPr>
          <w:color w:val="FF0000"/>
        </w:rPr>
        <w:t>于原因，结合所学知识可从政治、经济、思想等方面分析；关于影响，根据材料和所学知识可从这一变化反映了贵族阶层由于经济主导地位丧失、政治特权旁落导致社会形象沉沦，而且也反映了社会转型（传统农业社会向近代工商业社会转变）下英国社会结构的变化。文学作品对贵族形象的鞭笞推动了贵族阶层的自我反省，促使他们在经济生活、政治特权、文化教育、社会精神风尚等领域进行变革等方面分析作答。</w:t>
      </w:r>
    </w:p>
    <w:p w:rsidR="00066442" w:rsidRDefault="00610516">
      <w:pPr>
        <w:spacing w:line="360" w:lineRule="auto"/>
        <w:jc w:val="left"/>
        <w:textAlignment w:val="center"/>
        <w:rPr>
          <w:color w:val="FF0000"/>
        </w:rPr>
        <w:sectPr w:rsidR="00066442">
          <w:headerReference w:type="default" r:id="rId12"/>
          <w:pgSz w:w="11906" w:h="16838"/>
          <w:pgMar w:top="1418" w:right="1077" w:bottom="1418" w:left="1077" w:header="850" w:footer="992" w:gutter="0"/>
          <w:cols w:space="720"/>
          <w:docGrid w:type="lines" w:linePitch="318" w:charSpace="409"/>
        </w:sectPr>
      </w:pPr>
      <w:r>
        <w:rPr>
          <w:color w:val="FF0000"/>
        </w:rPr>
        <w:t>（</w:t>
      </w:r>
      <w:r>
        <w:rPr>
          <w:color w:val="FF0000"/>
        </w:rPr>
        <w:t>2</w:t>
      </w:r>
      <w:r>
        <w:rPr>
          <w:color w:val="FF0000"/>
        </w:rPr>
        <w:t>）根据材料可知，</w:t>
      </w:r>
      <w:r>
        <w:rPr>
          <w:color w:val="FF0000"/>
        </w:rPr>
        <w:t xml:space="preserve"> 19</w:t>
      </w:r>
      <w:r>
        <w:rPr>
          <w:color w:val="FF0000"/>
        </w:rPr>
        <w:t>世纪贵族朗杰斯塔夫是贵族绅士，仅依靠继承土地来获得收益，生活入不敷出</w:t>
      </w:r>
      <w:r>
        <w:rPr>
          <w:color w:val="FF0000"/>
        </w:rPr>
        <w:t>，穷苦潦倒。甚至参与政治生活也是多次失败。结合所学知识可知，</w:t>
      </w:r>
      <w:r>
        <w:rPr>
          <w:color w:val="FF0000"/>
        </w:rPr>
        <w:t>19</w:t>
      </w:r>
      <w:r>
        <w:rPr>
          <w:color w:val="FF0000"/>
        </w:rPr>
        <w:t>世纪，政治上资产阶级代议制发展，经济上工业革命，贵族朗杰斯塔夫要探索新的出路，就要顺应历史潮流。故结合所学知识可知，出路一：</w:t>
      </w:r>
      <w:r>
        <w:rPr>
          <w:color w:val="FF0000"/>
        </w:rPr>
        <w:lastRenderedPageBreak/>
        <w:t>学习新的技术，从事工商业活动。理由：工业革命推动下，靠地租收入的旧庄园主逐渐衰落；</w:t>
      </w:r>
      <w:r>
        <w:rPr>
          <w:color w:val="FF0000"/>
        </w:rPr>
        <w:t>19</w:t>
      </w:r>
      <w:r>
        <w:rPr>
          <w:color w:val="FF0000"/>
        </w:rPr>
        <w:t>世纪中后期，英国成为</w:t>
      </w:r>
      <w:r>
        <w:rPr>
          <w:color w:val="FF0000"/>
        </w:rPr>
        <w:t>“</w:t>
      </w:r>
      <w:r>
        <w:rPr>
          <w:color w:val="FF0000"/>
        </w:rPr>
        <w:t>世界工厂</w:t>
      </w:r>
      <w:r>
        <w:rPr>
          <w:color w:val="FF0000"/>
        </w:rPr>
        <w:t>”</w:t>
      </w:r>
      <w:r>
        <w:rPr>
          <w:color w:val="FF0000"/>
        </w:rPr>
        <w:t>；奉行自由主义经济政策；通过殖民扩张，拥有广阔的海外市场。出路二：放下身份，与普通大众交往，在从政的道路上寻找更多拥护者。理由：</w:t>
      </w:r>
      <w:r>
        <w:rPr>
          <w:color w:val="FF0000"/>
        </w:rPr>
        <w:t>19</w:t>
      </w:r>
      <w:r>
        <w:rPr>
          <w:color w:val="FF0000"/>
        </w:rPr>
        <w:t>世纪的英国议会改革以及文官制度改革使得贵族绅士在行政部门的垄断权逐渐失效；</w:t>
      </w:r>
      <w:r>
        <w:rPr>
          <w:color w:val="FF0000"/>
        </w:rPr>
        <w:t>社会观念发生变化，追求平等的思想流行。</w:t>
      </w:r>
    </w:p>
    <w:p w:rsidR="00066442" w:rsidRDefault="00066442"/>
    <w:sectPr w:rsidR="00066442" w:rsidSect="00066442">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0516" w:rsidRDefault="00610516" w:rsidP="00610516">
      <w:r>
        <w:separator/>
      </w:r>
    </w:p>
  </w:endnote>
  <w:endnote w:type="continuationSeparator" w:id="1">
    <w:p w:rsidR="00610516" w:rsidRDefault="00610516" w:rsidP="006105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imes New Roman'">
    <w:altName w:val="Times New Roman"/>
    <w:charset w:val="00"/>
    <w:family w:val="roman"/>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0516" w:rsidRDefault="00610516" w:rsidP="00610516">
      <w:r>
        <w:separator/>
      </w:r>
    </w:p>
  </w:footnote>
  <w:footnote w:type="continuationSeparator" w:id="1">
    <w:p w:rsidR="00610516" w:rsidRDefault="00610516" w:rsidP="006105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516" w:rsidRPr="00610516" w:rsidRDefault="00610516" w:rsidP="00610516">
    <w:pPr>
      <w:pStyle w:val="a8"/>
      <w:pBdr>
        <w:top w:val="none" w:sz="0" w:space="0" w:color="auto"/>
        <w:left w:val="none" w:sz="0" w:space="0" w:color="auto"/>
        <w:bottom w:val="none" w:sz="0" w:space="0" w:color="auto"/>
        <w:right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mirrorMargins/>
  <w:bordersDoNotSurroundHeader/>
  <w:bordersDoNotSurroundFooter/>
  <w:doNotTrackMoves/>
  <w:defaultTabStop w:val="420"/>
  <w:drawingGridHorizontalSpacing w:val="106"/>
  <w:drawingGridVerticalSpacing w:val="159"/>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YmI4YjI3ODBjZWU4ZTQzODY1YjUzYjcxMmFjNDBiNGQifQ=="/>
  </w:docVars>
  <w:rsids>
    <w:rsidRoot w:val="00172A27"/>
    <w:rsid w:val="00000DB3"/>
    <w:rsid w:val="00003254"/>
    <w:rsid w:val="000032B5"/>
    <w:rsid w:val="00003BFD"/>
    <w:rsid w:val="00003D46"/>
    <w:rsid w:val="00003EBE"/>
    <w:rsid w:val="00004E7A"/>
    <w:rsid w:val="00005746"/>
    <w:rsid w:val="00005E28"/>
    <w:rsid w:val="000067B2"/>
    <w:rsid w:val="00007763"/>
    <w:rsid w:val="00011A40"/>
    <w:rsid w:val="00011DEB"/>
    <w:rsid w:val="00012024"/>
    <w:rsid w:val="00013080"/>
    <w:rsid w:val="000157CB"/>
    <w:rsid w:val="00017F65"/>
    <w:rsid w:val="0002008E"/>
    <w:rsid w:val="00020CE5"/>
    <w:rsid w:val="000221A1"/>
    <w:rsid w:val="00023B71"/>
    <w:rsid w:val="000270A9"/>
    <w:rsid w:val="0003178A"/>
    <w:rsid w:val="00032653"/>
    <w:rsid w:val="000351EC"/>
    <w:rsid w:val="000356F6"/>
    <w:rsid w:val="00036E56"/>
    <w:rsid w:val="00037B1D"/>
    <w:rsid w:val="00043CE2"/>
    <w:rsid w:val="00044B9C"/>
    <w:rsid w:val="000464D6"/>
    <w:rsid w:val="00047323"/>
    <w:rsid w:val="000479E3"/>
    <w:rsid w:val="000533D6"/>
    <w:rsid w:val="00055245"/>
    <w:rsid w:val="00060EBA"/>
    <w:rsid w:val="00061102"/>
    <w:rsid w:val="00064587"/>
    <w:rsid w:val="00066442"/>
    <w:rsid w:val="0006680B"/>
    <w:rsid w:val="00067A9D"/>
    <w:rsid w:val="00070555"/>
    <w:rsid w:val="00070F39"/>
    <w:rsid w:val="00075F53"/>
    <w:rsid w:val="00077DE8"/>
    <w:rsid w:val="00081A37"/>
    <w:rsid w:val="00081BAA"/>
    <w:rsid w:val="00081E96"/>
    <w:rsid w:val="00083655"/>
    <w:rsid w:val="0008706F"/>
    <w:rsid w:val="0008727E"/>
    <w:rsid w:val="00092D7C"/>
    <w:rsid w:val="00093FAB"/>
    <w:rsid w:val="00095481"/>
    <w:rsid w:val="000A01BE"/>
    <w:rsid w:val="000A0583"/>
    <w:rsid w:val="000A0873"/>
    <w:rsid w:val="000A114B"/>
    <w:rsid w:val="000A13E3"/>
    <w:rsid w:val="000A14C0"/>
    <w:rsid w:val="000A38BD"/>
    <w:rsid w:val="000A5E0B"/>
    <w:rsid w:val="000A670A"/>
    <w:rsid w:val="000A7024"/>
    <w:rsid w:val="000B0973"/>
    <w:rsid w:val="000B0E67"/>
    <w:rsid w:val="000B23D0"/>
    <w:rsid w:val="000B28AC"/>
    <w:rsid w:val="000B389A"/>
    <w:rsid w:val="000B397E"/>
    <w:rsid w:val="000B488E"/>
    <w:rsid w:val="000C5795"/>
    <w:rsid w:val="000C62C2"/>
    <w:rsid w:val="000C70DD"/>
    <w:rsid w:val="000C796E"/>
    <w:rsid w:val="000D2787"/>
    <w:rsid w:val="000D3202"/>
    <w:rsid w:val="000D33A8"/>
    <w:rsid w:val="000D7C8E"/>
    <w:rsid w:val="000E0C22"/>
    <w:rsid w:val="000E0F19"/>
    <w:rsid w:val="000E591A"/>
    <w:rsid w:val="000E7AF8"/>
    <w:rsid w:val="000F2FB8"/>
    <w:rsid w:val="000F5AED"/>
    <w:rsid w:val="000F7C24"/>
    <w:rsid w:val="00100424"/>
    <w:rsid w:val="00101DE5"/>
    <w:rsid w:val="00103B82"/>
    <w:rsid w:val="0010434E"/>
    <w:rsid w:val="0010574B"/>
    <w:rsid w:val="001059FA"/>
    <w:rsid w:val="001062B1"/>
    <w:rsid w:val="001074F2"/>
    <w:rsid w:val="00111960"/>
    <w:rsid w:val="00113398"/>
    <w:rsid w:val="00113626"/>
    <w:rsid w:val="00113890"/>
    <w:rsid w:val="0011396B"/>
    <w:rsid w:val="00115F0B"/>
    <w:rsid w:val="001218A8"/>
    <w:rsid w:val="001227A0"/>
    <w:rsid w:val="00123C1F"/>
    <w:rsid w:val="001262C3"/>
    <w:rsid w:val="00127C84"/>
    <w:rsid w:val="00131930"/>
    <w:rsid w:val="00132EED"/>
    <w:rsid w:val="00133344"/>
    <w:rsid w:val="001337A8"/>
    <w:rsid w:val="001343DD"/>
    <w:rsid w:val="00134C19"/>
    <w:rsid w:val="00135635"/>
    <w:rsid w:val="00135D64"/>
    <w:rsid w:val="00136653"/>
    <w:rsid w:val="001372D6"/>
    <w:rsid w:val="0014090E"/>
    <w:rsid w:val="001425BE"/>
    <w:rsid w:val="001430E9"/>
    <w:rsid w:val="00143FD6"/>
    <w:rsid w:val="00144087"/>
    <w:rsid w:val="001442DB"/>
    <w:rsid w:val="001444B3"/>
    <w:rsid w:val="00150B78"/>
    <w:rsid w:val="00153775"/>
    <w:rsid w:val="001538BF"/>
    <w:rsid w:val="001540F4"/>
    <w:rsid w:val="00162D49"/>
    <w:rsid w:val="00163592"/>
    <w:rsid w:val="00165C0B"/>
    <w:rsid w:val="0016642F"/>
    <w:rsid w:val="001665F1"/>
    <w:rsid w:val="001727FF"/>
    <w:rsid w:val="00172A27"/>
    <w:rsid w:val="00172EB1"/>
    <w:rsid w:val="00175EB1"/>
    <w:rsid w:val="00180EB6"/>
    <w:rsid w:val="00181281"/>
    <w:rsid w:val="0018218C"/>
    <w:rsid w:val="001845FB"/>
    <w:rsid w:val="001851C8"/>
    <w:rsid w:val="00187B90"/>
    <w:rsid w:val="00193985"/>
    <w:rsid w:val="00193BBB"/>
    <w:rsid w:val="001942BE"/>
    <w:rsid w:val="00195894"/>
    <w:rsid w:val="001A2F1B"/>
    <w:rsid w:val="001A31E4"/>
    <w:rsid w:val="001A4897"/>
    <w:rsid w:val="001A4D6B"/>
    <w:rsid w:val="001A4FC0"/>
    <w:rsid w:val="001A54B0"/>
    <w:rsid w:val="001A5800"/>
    <w:rsid w:val="001A5C5C"/>
    <w:rsid w:val="001A6B97"/>
    <w:rsid w:val="001A7728"/>
    <w:rsid w:val="001A7BFB"/>
    <w:rsid w:val="001B0D89"/>
    <w:rsid w:val="001B3496"/>
    <w:rsid w:val="001B698E"/>
    <w:rsid w:val="001C0470"/>
    <w:rsid w:val="001C3F7A"/>
    <w:rsid w:val="001C43D9"/>
    <w:rsid w:val="001C455C"/>
    <w:rsid w:val="001C469F"/>
    <w:rsid w:val="001D0D3D"/>
    <w:rsid w:val="001D45A5"/>
    <w:rsid w:val="001E2175"/>
    <w:rsid w:val="001E25CA"/>
    <w:rsid w:val="001E306E"/>
    <w:rsid w:val="001E4579"/>
    <w:rsid w:val="001E53C0"/>
    <w:rsid w:val="001F0C04"/>
    <w:rsid w:val="001F3424"/>
    <w:rsid w:val="001F4DA8"/>
    <w:rsid w:val="00200D21"/>
    <w:rsid w:val="00201106"/>
    <w:rsid w:val="00202155"/>
    <w:rsid w:val="00203B3F"/>
    <w:rsid w:val="00203C3A"/>
    <w:rsid w:val="002065A1"/>
    <w:rsid w:val="00210A8C"/>
    <w:rsid w:val="00211A7F"/>
    <w:rsid w:val="00212323"/>
    <w:rsid w:val="0021240C"/>
    <w:rsid w:val="00212878"/>
    <w:rsid w:val="002135AF"/>
    <w:rsid w:val="002148D5"/>
    <w:rsid w:val="00214C8C"/>
    <w:rsid w:val="00217103"/>
    <w:rsid w:val="00220C3F"/>
    <w:rsid w:val="00221E25"/>
    <w:rsid w:val="002257B1"/>
    <w:rsid w:val="002258F5"/>
    <w:rsid w:val="00230DA4"/>
    <w:rsid w:val="00230F46"/>
    <w:rsid w:val="00233380"/>
    <w:rsid w:val="002349CF"/>
    <w:rsid w:val="002375E0"/>
    <w:rsid w:val="00237E71"/>
    <w:rsid w:val="00237F27"/>
    <w:rsid w:val="002409B0"/>
    <w:rsid w:val="00243DC8"/>
    <w:rsid w:val="002450E7"/>
    <w:rsid w:val="00247249"/>
    <w:rsid w:val="002472D3"/>
    <w:rsid w:val="00251F1C"/>
    <w:rsid w:val="00253240"/>
    <w:rsid w:val="0025367D"/>
    <w:rsid w:val="00257328"/>
    <w:rsid w:val="002637FF"/>
    <w:rsid w:val="00265DCD"/>
    <w:rsid w:val="00267874"/>
    <w:rsid w:val="00267992"/>
    <w:rsid w:val="0027387E"/>
    <w:rsid w:val="002754D2"/>
    <w:rsid w:val="00280DC9"/>
    <w:rsid w:val="00280FB3"/>
    <w:rsid w:val="00282206"/>
    <w:rsid w:val="00282FFB"/>
    <w:rsid w:val="00284557"/>
    <w:rsid w:val="0028515B"/>
    <w:rsid w:val="00287433"/>
    <w:rsid w:val="00291ADF"/>
    <w:rsid w:val="0029442C"/>
    <w:rsid w:val="00294D23"/>
    <w:rsid w:val="00295863"/>
    <w:rsid w:val="002961BC"/>
    <w:rsid w:val="00296F4A"/>
    <w:rsid w:val="00297B20"/>
    <w:rsid w:val="002A1784"/>
    <w:rsid w:val="002A1A43"/>
    <w:rsid w:val="002A1B04"/>
    <w:rsid w:val="002A2729"/>
    <w:rsid w:val="002A3BD5"/>
    <w:rsid w:val="002A44AF"/>
    <w:rsid w:val="002A5B9E"/>
    <w:rsid w:val="002A65AD"/>
    <w:rsid w:val="002B470A"/>
    <w:rsid w:val="002C060D"/>
    <w:rsid w:val="002C2BF5"/>
    <w:rsid w:val="002C43C6"/>
    <w:rsid w:val="002C4715"/>
    <w:rsid w:val="002C492E"/>
    <w:rsid w:val="002C4D8C"/>
    <w:rsid w:val="002C7456"/>
    <w:rsid w:val="002C7F9E"/>
    <w:rsid w:val="002D161E"/>
    <w:rsid w:val="002D4287"/>
    <w:rsid w:val="002D5134"/>
    <w:rsid w:val="002D543C"/>
    <w:rsid w:val="002D6C5B"/>
    <w:rsid w:val="002E5029"/>
    <w:rsid w:val="002E5547"/>
    <w:rsid w:val="002E5852"/>
    <w:rsid w:val="002E5908"/>
    <w:rsid w:val="002E68FA"/>
    <w:rsid w:val="002F2AC6"/>
    <w:rsid w:val="002F5308"/>
    <w:rsid w:val="00301107"/>
    <w:rsid w:val="003013EE"/>
    <w:rsid w:val="00304035"/>
    <w:rsid w:val="003043C0"/>
    <w:rsid w:val="003137E1"/>
    <w:rsid w:val="00314074"/>
    <w:rsid w:val="00315C11"/>
    <w:rsid w:val="00316322"/>
    <w:rsid w:val="003174D0"/>
    <w:rsid w:val="003206FF"/>
    <w:rsid w:val="00321832"/>
    <w:rsid w:val="00321ADD"/>
    <w:rsid w:val="0032264F"/>
    <w:rsid w:val="00323E0B"/>
    <w:rsid w:val="0032443E"/>
    <w:rsid w:val="00324D76"/>
    <w:rsid w:val="0032554A"/>
    <w:rsid w:val="00326E74"/>
    <w:rsid w:val="00330576"/>
    <w:rsid w:val="003306D8"/>
    <w:rsid w:val="00330AD7"/>
    <w:rsid w:val="00330CCA"/>
    <w:rsid w:val="00332021"/>
    <w:rsid w:val="00335725"/>
    <w:rsid w:val="00335B10"/>
    <w:rsid w:val="00340ED3"/>
    <w:rsid w:val="003414AC"/>
    <w:rsid w:val="00342248"/>
    <w:rsid w:val="00342451"/>
    <w:rsid w:val="00342540"/>
    <w:rsid w:val="00342C52"/>
    <w:rsid w:val="00346726"/>
    <w:rsid w:val="003477F4"/>
    <w:rsid w:val="00350836"/>
    <w:rsid w:val="0035165A"/>
    <w:rsid w:val="0035166B"/>
    <w:rsid w:val="003521A3"/>
    <w:rsid w:val="003538D0"/>
    <w:rsid w:val="00354BFD"/>
    <w:rsid w:val="003550CE"/>
    <w:rsid w:val="00355E9F"/>
    <w:rsid w:val="003565B7"/>
    <w:rsid w:val="00356CBB"/>
    <w:rsid w:val="003611D8"/>
    <w:rsid w:val="00361734"/>
    <w:rsid w:val="003625AE"/>
    <w:rsid w:val="00365591"/>
    <w:rsid w:val="00365611"/>
    <w:rsid w:val="003708BB"/>
    <w:rsid w:val="00371F76"/>
    <w:rsid w:val="0037322D"/>
    <w:rsid w:val="003740F7"/>
    <w:rsid w:val="003744A7"/>
    <w:rsid w:val="00375360"/>
    <w:rsid w:val="00375944"/>
    <w:rsid w:val="003777E1"/>
    <w:rsid w:val="003803D2"/>
    <w:rsid w:val="00381328"/>
    <w:rsid w:val="003825C7"/>
    <w:rsid w:val="003844A8"/>
    <w:rsid w:val="00390CD2"/>
    <w:rsid w:val="00390F1F"/>
    <w:rsid w:val="0039164A"/>
    <w:rsid w:val="00391769"/>
    <w:rsid w:val="00392CFB"/>
    <w:rsid w:val="00393DD1"/>
    <w:rsid w:val="00395F12"/>
    <w:rsid w:val="00397DEF"/>
    <w:rsid w:val="003A1F20"/>
    <w:rsid w:val="003A3765"/>
    <w:rsid w:val="003A456F"/>
    <w:rsid w:val="003A48CF"/>
    <w:rsid w:val="003A5C2E"/>
    <w:rsid w:val="003A692E"/>
    <w:rsid w:val="003B1605"/>
    <w:rsid w:val="003B1DB8"/>
    <w:rsid w:val="003B2576"/>
    <w:rsid w:val="003B25E5"/>
    <w:rsid w:val="003B5267"/>
    <w:rsid w:val="003B5F4B"/>
    <w:rsid w:val="003B74B2"/>
    <w:rsid w:val="003B7CBD"/>
    <w:rsid w:val="003C185B"/>
    <w:rsid w:val="003C31F1"/>
    <w:rsid w:val="003C36DE"/>
    <w:rsid w:val="003C5D6F"/>
    <w:rsid w:val="003C6E26"/>
    <w:rsid w:val="003C700F"/>
    <w:rsid w:val="003D055D"/>
    <w:rsid w:val="003D6A18"/>
    <w:rsid w:val="003D7A53"/>
    <w:rsid w:val="003D7B78"/>
    <w:rsid w:val="003E084D"/>
    <w:rsid w:val="003E0A3F"/>
    <w:rsid w:val="003E15D5"/>
    <w:rsid w:val="003E276F"/>
    <w:rsid w:val="003E2922"/>
    <w:rsid w:val="003E3CEF"/>
    <w:rsid w:val="003E3D9D"/>
    <w:rsid w:val="003E7D5A"/>
    <w:rsid w:val="003F04A3"/>
    <w:rsid w:val="003F130E"/>
    <w:rsid w:val="003F2439"/>
    <w:rsid w:val="003F253F"/>
    <w:rsid w:val="003F2F24"/>
    <w:rsid w:val="003F3D9F"/>
    <w:rsid w:val="003F67DF"/>
    <w:rsid w:val="0040225D"/>
    <w:rsid w:val="00402885"/>
    <w:rsid w:val="004029A9"/>
    <w:rsid w:val="004032A6"/>
    <w:rsid w:val="00404407"/>
    <w:rsid w:val="00412260"/>
    <w:rsid w:val="0041299D"/>
    <w:rsid w:val="00412CA8"/>
    <w:rsid w:val="00414AA4"/>
    <w:rsid w:val="004151FC"/>
    <w:rsid w:val="00415CD5"/>
    <w:rsid w:val="004170C3"/>
    <w:rsid w:val="0041720E"/>
    <w:rsid w:val="004211DA"/>
    <w:rsid w:val="004258BC"/>
    <w:rsid w:val="00432C24"/>
    <w:rsid w:val="00435B45"/>
    <w:rsid w:val="00436BC6"/>
    <w:rsid w:val="00442041"/>
    <w:rsid w:val="00443B0B"/>
    <w:rsid w:val="00444AEC"/>
    <w:rsid w:val="00450114"/>
    <w:rsid w:val="00450A0E"/>
    <w:rsid w:val="00452AEB"/>
    <w:rsid w:val="00453D94"/>
    <w:rsid w:val="004550B6"/>
    <w:rsid w:val="004558CE"/>
    <w:rsid w:val="00456899"/>
    <w:rsid w:val="00456B6D"/>
    <w:rsid w:val="00462661"/>
    <w:rsid w:val="00462C62"/>
    <w:rsid w:val="00465752"/>
    <w:rsid w:val="004657AD"/>
    <w:rsid w:val="0046586A"/>
    <w:rsid w:val="004673C4"/>
    <w:rsid w:val="00467567"/>
    <w:rsid w:val="00467AAB"/>
    <w:rsid w:val="0047052D"/>
    <w:rsid w:val="004707F7"/>
    <w:rsid w:val="004728D3"/>
    <w:rsid w:val="0047331F"/>
    <w:rsid w:val="00474647"/>
    <w:rsid w:val="0047479D"/>
    <w:rsid w:val="004749FE"/>
    <w:rsid w:val="00477505"/>
    <w:rsid w:val="00484CE7"/>
    <w:rsid w:val="0049400F"/>
    <w:rsid w:val="00494D4C"/>
    <w:rsid w:val="00494E62"/>
    <w:rsid w:val="00496651"/>
    <w:rsid w:val="004A12F7"/>
    <w:rsid w:val="004A13C4"/>
    <w:rsid w:val="004A416B"/>
    <w:rsid w:val="004A4ECC"/>
    <w:rsid w:val="004A6D0B"/>
    <w:rsid w:val="004A6D47"/>
    <w:rsid w:val="004A7907"/>
    <w:rsid w:val="004B02B5"/>
    <w:rsid w:val="004B238D"/>
    <w:rsid w:val="004B33AA"/>
    <w:rsid w:val="004B4A72"/>
    <w:rsid w:val="004B5FFF"/>
    <w:rsid w:val="004B7775"/>
    <w:rsid w:val="004C20D5"/>
    <w:rsid w:val="004C327A"/>
    <w:rsid w:val="004C36EE"/>
    <w:rsid w:val="004C4DBE"/>
    <w:rsid w:val="004C623A"/>
    <w:rsid w:val="004C7182"/>
    <w:rsid w:val="004C7BA6"/>
    <w:rsid w:val="004C7FF9"/>
    <w:rsid w:val="004D08BD"/>
    <w:rsid w:val="004D0923"/>
    <w:rsid w:val="004D10B1"/>
    <w:rsid w:val="004D2061"/>
    <w:rsid w:val="004D270D"/>
    <w:rsid w:val="004D3825"/>
    <w:rsid w:val="004D389D"/>
    <w:rsid w:val="004D5692"/>
    <w:rsid w:val="004D67C3"/>
    <w:rsid w:val="004E4665"/>
    <w:rsid w:val="004E5035"/>
    <w:rsid w:val="004E74D3"/>
    <w:rsid w:val="004F40A0"/>
    <w:rsid w:val="004F5173"/>
    <w:rsid w:val="005005EE"/>
    <w:rsid w:val="00500FCE"/>
    <w:rsid w:val="005017B7"/>
    <w:rsid w:val="00501E48"/>
    <w:rsid w:val="00502B71"/>
    <w:rsid w:val="00502FFF"/>
    <w:rsid w:val="005066FA"/>
    <w:rsid w:val="005074A6"/>
    <w:rsid w:val="00507520"/>
    <w:rsid w:val="00507745"/>
    <w:rsid w:val="00510568"/>
    <w:rsid w:val="005130A5"/>
    <w:rsid w:val="005145E8"/>
    <w:rsid w:val="00515C21"/>
    <w:rsid w:val="00516DC5"/>
    <w:rsid w:val="005226F5"/>
    <w:rsid w:val="00522788"/>
    <w:rsid w:val="005237B6"/>
    <w:rsid w:val="00524B91"/>
    <w:rsid w:val="00525A5C"/>
    <w:rsid w:val="0053018C"/>
    <w:rsid w:val="0053141F"/>
    <w:rsid w:val="00531829"/>
    <w:rsid w:val="00531E11"/>
    <w:rsid w:val="00532D10"/>
    <w:rsid w:val="005342B3"/>
    <w:rsid w:val="00541833"/>
    <w:rsid w:val="00541B33"/>
    <w:rsid w:val="00542D81"/>
    <w:rsid w:val="005441AB"/>
    <w:rsid w:val="00545366"/>
    <w:rsid w:val="00546491"/>
    <w:rsid w:val="00546C55"/>
    <w:rsid w:val="00546D10"/>
    <w:rsid w:val="005504CD"/>
    <w:rsid w:val="00551A32"/>
    <w:rsid w:val="005552F6"/>
    <w:rsid w:val="00555A3A"/>
    <w:rsid w:val="00557A00"/>
    <w:rsid w:val="00561C01"/>
    <w:rsid w:val="00562857"/>
    <w:rsid w:val="00563AD1"/>
    <w:rsid w:val="00564EB1"/>
    <w:rsid w:val="00564F60"/>
    <w:rsid w:val="00570446"/>
    <w:rsid w:val="00570471"/>
    <w:rsid w:val="00571B01"/>
    <w:rsid w:val="00575649"/>
    <w:rsid w:val="0057655F"/>
    <w:rsid w:val="00580964"/>
    <w:rsid w:val="00580BAD"/>
    <w:rsid w:val="00582C21"/>
    <w:rsid w:val="0058460B"/>
    <w:rsid w:val="00585D4C"/>
    <w:rsid w:val="00585D4D"/>
    <w:rsid w:val="005869C1"/>
    <w:rsid w:val="00586D35"/>
    <w:rsid w:val="00591C22"/>
    <w:rsid w:val="005928DA"/>
    <w:rsid w:val="005944E7"/>
    <w:rsid w:val="005945B2"/>
    <w:rsid w:val="005955F9"/>
    <w:rsid w:val="00595863"/>
    <w:rsid w:val="00595BDA"/>
    <w:rsid w:val="0059751E"/>
    <w:rsid w:val="005A0FE4"/>
    <w:rsid w:val="005A4D32"/>
    <w:rsid w:val="005A6767"/>
    <w:rsid w:val="005B32AC"/>
    <w:rsid w:val="005B36B2"/>
    <w:rsid w:val="005B39BF"/>
    <w:rsid w:val="005B77CA"/>
    <w:rsid w:val="005C03E8"/>
    <w:rsid w:val="005C07FA"/>
    <w:rsid w:val="005C4F48"/>
    <w:rsid w:val="005C6AA0"/>
    <w:rsid w:val="005D00E0"/>
    <w:rsid w:val="005D0E1D"/>
    <w:rsid w:val="005D7C7D"/>
    <w:rsid w:val="005E0D5C"/>
    <w:rsid w:val="005E1771"/>
    <w:rsid w:val="005E21F8"/>
    <w:rsid w:val="005E3BBA"/>
    <w:rsid w:val="005E4ABE"/>
    <w:rsid w:val="005E5B7C"/>
    <w:rsid w:val="005F077D"/>
    <w:rsid w:val="005F2C50"/>
    <w:rsid w:val="005F3440"/>
    <w:rsid w:val="005F6BC5"/>
    <w:rsid w:val="005F799A"/>
    <w:rsid w:val="00600BC6"/>
    <w:rsid w:val="00600F74"/>
    <w:rsid w:val="00602CF0"/>
    <w:rsid w:val="0060462C"/>
    <w:rsid w:val="0060540D"/>
    <w:rsid w:val="00607778"/>
    <w:rsid w:val="00607A6C"/>
    <w:rsid w:val="00607BAD"/>
    <w:rsid w:val="00607D87"/>
    <w:rsid w:val="00607FAE"/>
    <w:rsid w:val="00610516"/>
    <w:rsid w:val="00610EE1"/>
    <w:rsid w:val="00612635"/>
    <w:rsid w:val="006139EB"/>
    <w:rsid w:val="00614B6D"/>
    <w:rsid w:val="006153D6"/>
    <w:rsid w:val="006156A4"/>
    <w:rsid w:val="00617D4E"/>
    <w:rsid w:val="006236B8"/>
    <w:rsid w:val="0062378F"/>
    <w:rsid w:val="0062508D"/>
    <w:rsid w:val="00625E61"/>
    <w:rsid w:val="006302B8"/>
    <w:rsid w:val="00630AC5"/>
    <w:rsid w:val="00633A25"/>
    <w:rsid w:val="00633BA3"/>
    <w:rsid w:val="00635DCB"/>
    <w:rsid w:val="00637C20"/>
    <w:rsid w:val="0064367E"/>
    <w:rsid w:val="00643822"/>
    <w:rsid w:val="00644347"/>
    <w:rsid w:val="00645672"/>
    <w:rsid w:val="006473B7"/>
    <w:rsid w:val="00651AAB"/>
    <w:rsid w:val="00652948"/>
    <w:rsid w:val="00653618"/>
    <w:rsid w:val="006537DB"/>
    <w:rsid w:val="00653F33"/>
    <w:rsid w:val="00654536"/>
    <w:rsid w:val="00654D32"/>
    <w:rsid w:val="006554DA"/>
    <w:rsid w:val="00655A60"/>
    <w:rsid w:val="00656DB8"/>
    <w:rsid w:val="006615C5"/>
    <w:rsid w:val="00661DDB"/>
    <w:rsid w:val="00662C3E"/>
    <w:rsid w:val="00663863"/>
    <w:rsid w:val="00663F77"/>
    <w:rsid w:val="006642B4"/>
    <w:rsid w:val="00664C79"/>
    <w:rsid w:val="00665E73"/>
    <w:rsid w:val="0067076A"/>
    <w:rsid w:val="00670BF6"/>
    <w:rsid w:val="00674B4F"/>
    <w:rsid w:val="006754D7"/>
    <w:rsid w:val="006755E3"/>
    <w:rsid w:val="00677FBD"/>
    <w:rsid w:val="00680F2C"/>
    <w:rsid w:val="00681323"/>
    <w:rsid w:val="006842CC"/>
    <w:rsid w:val="00684A68"/>
    <w:rsid w:val="006902CA"/>
    <w:rsid w:val="00691FEB"/>
    <w:rsid w:val="006932AC"/>
    <w:rsid w:val="00693F59"/>
    <w:rsid w:val="00696E47"/>
    <w:rsid w:val="00697DB4"/>
    <w:rsid w:val="006A12AF"/>
    <w:rsid w:val="006A2168"/>
    <w:rsid w:val="006A3A09"/>
    <w:rsid w:val="006A403A"/>
    <w:rsid w:val="006A6DFB"/>
    <w:rsid w:val="006A6F1C"/>
    <w:rsid w:val="006B017B"/>
    <w:rsid w:val="006B0926"/>
    <w:rsid w:val="006B2EB1"/>
    <w:rsid w:val="006B340A"/>
    <w:rsid w:val="006B486E"/>
    <w:rsid w:val="006B4BE5"/>
    <w:rsid w:val="006B549E"/>
    <w:rsid w:val="006B6D37"/>
    <w:rsid w:val="006C0F49"/>
    <w:rsid w:val="006C1A22"/>
    <w:rsid w:val="006C2FDC"/>
    <w:rsid w:val="006C49D3"/>
    <w:rsid w:val="006C6BCB"/>
    <w:rsid w:val="006C7C55"/>
    <w:rsid w:val="006C7F21"/>
    <w:rsid w:val="006D02F0"/>
    <w:rsid w:val="006D2E37"/>
    <w:rsid w:val="006D7164"/>
    <w:rsid w:val="006D7234"/>
    <w:rsid w:val="006D7B70"/>
    <w:rsid w:val="006E029F"/>
    <w:rsid w:val="006E0613"/>
    <w:rsid w:val="006E274E"/>
    <w:rsid w:val="006E5A3E"/>
    <w:rsid w:val="006E6039"/>
    <w:rsid w:val="006E7677"/>
    <w:rsid w:val="006F00D8"/>
    <w:rsid w:val="006F2210"/>
    <w:rsid w:val="006F4144"/>
    <w:rsid w:val="006F7F83"/>
    <w:rsid w:val="00701602"/>
    <w:rsid w:val="007018C0"/>
    <w:rsid w:val="00713538"/>
    <w:rsid w:val="00715420"/>
    <w:rsid w:val="00716ED9"/>
    <w:rsid w:val="0072076B"/>
    <w:rsid w:val="00721670"/>
    <w:rsid w:val="0072224B"/>
    <w:rsid w:val="007256E6"/>
    <w:rsid w:val="00730CF0"/>
    <w:rsid w:val="00731465"/>
    <w:rsid w:val="00731BAB"/>
    <w:rsid w:val="00731D97"/>
    <w:rsid w:val="0073255B"/>
    <w:rsid w:val="0073353E"/>
    <w:rsid w:val="0073428D"/>
    <w:rsid w:val="00735831"/>
    <w:rsid w:val="00735A93"/>
    <w:rsid w:val="00736795"/>
    <w:rsid w:val="00742A95"/>
    <w:rsid w:val="00742C73"/>
    <w:rsid w:val="00744522"/>
    <w:rsid w:val="0074513E"/>
    <w:rsid w:val="007459FB"/>
    <w:rsid w:val="00746981"/>
    <w:rsid w:val="00752621"/>
    <w:rsid w:val="00752F0C"/>
    <w:rsid w:val="0075527F"/>
    <w:rsid w:val="00755B92"/>
    <w:rsid w:val="0075665C"/>
    <w:rsid w:val="0076002A"/>
    <w:rsid w:val="007632E2"/>
    <w:rsid w:val="007644B4"/>
    <w:rsid w:val="0076461C"/>
    <w:rsid w:val="00766032"/>
    <w:rsid w:val="007666BE"/>
    <w:rsid w:val="00771F94"/>
    <w:rsid w:val="0077328F"/>
    <w:rsid w:val="00774282"/>
    <w:rsid w:val="007751C4"/>
    <w:rsid w:val="0077599B"/>
    <w:rsid w:val="00775EC5"/>
    <w:rsid w:val="00777126"/>
    <w:rsid w:val="00782CC1"/>
    <w:rsid w:val="007831A7"/>
    <w:rsid w:val="007861F4"/>
    <w:rsid w:val="00791174"/>
    <w:rsid w:val="00793191"/>
    <w:rsid w:val="00793BDA"/>
    <w:rsid w:val="0079678D"/>
    <w:rsid w:val="00797029"/>
    <w:rsid w:val="00797293"/>
    <w:rsid w:val="00797F70"/>
    <w:rsid w:val="007A07DE"/>
    <w:rsid w:val="007A17A8"/>
    <w:rsid w:val="007A3843"/>
    <w:rsid w:val="007A6D2F"/>
    <w:rsid w:val="007A74CC"/>
    <w:rsid w:val="007A7840"/>
    <w:rsid w:val="007B0242"/>
    <w:rsid w:val="007B31FF"/>
    <w:rsid w:val="007B3C5C"/>
    <w:rsid w:val="007B3D8C"/>
    <w:rsid w:val="007B73DF"/>
    <w:rsid w:val="007C0390"/>
    <w:rsid w:val="007C0969"/>
    <w:rsid w:val="007C5665"/>
    <w:rsid w:val="007C7572"/>
    <w:rsid w:val="007D00E2"/>
    <w:rsid w:val="007D0C5C"/>
    <w:rsid w:val="007D0FAB"/>
    <w:rsid w:val="007D21E6"/>
    <w:rsid w:val="007D27E7"/>
    <w:rsid w:val="007D45C5"/>
    <w:rsid w:val="007D4774"/>
    <w:rsid w:val="007D48A1"/>
    <w:rsid w:val="007D4F3A"/>
    <w:rsid w:val="007D6A99"/>
    <w:rsid w:val="007D6BCF"/>
    <w:rsid w:val="007E119E"/>
    <w:rsid w:val="007E180D"/>
    <w:rsid w:val="007E26CA"/>
    <w:rsid w:val="007E2BC8"/>
    <w:rsid w:val="007E2C25"/>
    <w:rsid w:val="007E594F"/>
    <w:rsid w:val="007F0DA6"/>
    <w:rsid w:val="007F1519"/>
    <w:rsid w:val="007F1B43"/>
    <w:rsid w:val="007F2BE9"/>
    <w:rsid w:val="007F5173"/>
    <w:rsid w:val="007F5620"/>
    <w:rsid w:val="007F701F"/>
    <w:rsid w:val="007F7D96"/>
    <w:rsid w:val="00801312"/>
    <w:rsid w:val="0080283F"/>
    <w:rsid w:val="008048B1"/>
    <w:rsid w:val="008061AC"/>
    <w:rsid w:val="0080778F"/>
    <w:rsid w:val="0080785B"/>
    <w:rsid w:val="00807A73"/>
    <w:rsid w:val="00811C36"/>
    <w:rsid w:val="00816783"/>
    <w:rsid w:val="00817AC9"/>
    <w:rsid w:val="00817C10"/>
    <w:rsid w:val="00822918"/>
    <w:rsid w:val="00822DDD"/>
    <w:rsid w:val="00823A3C"/>
    <w:rsid w:val="008244AA"/>
    <w:rsid w:val="00830963"/>
    <w:rsid w:val="008337D7"/>
    <w:rsid w:val="00834F71"/>
    <w:rsid w:val="00835232"/>
    <w:rsid w:val="0084037D"/>
    <w:rsid w:val="008441D5"/>
    <w:rsid w:val="00845865"/>
    <w:rsid w:val="008462C4"/>
    <w:rsid w:val="00847254"/>
    <w:rsid w:val="0085073E"/>
    <w:rsid w:val="008513EE"/>
    <w:rsid w:val="00851D14"/>
    <w:rsid w:val="0085255A"/>
    <w:rsid w:val="00852E8A"/>
    <w:rsid w:val="00855585"/>
    <w:rsid w:val="00856030"/>
    <w:rsid w:val="00860556"/>
    <w:rsid w:val="008605B1"/>
    <w:rsid w:val="00862289"/>
    <w:rsid w:val="0086315C"/>
    <w:rsid w:val="00870E3A"/>
    <w:rsid w:val="00871179"/>
    <w:rsid w:val="00874F06"/>
    <w:rsid w:val="00875247"/>
    <w:rsid w:val="00882305"/>
    <w:rsid w:val="00883658"/>
    <w:rsid w:val="0088472C"/>
    <w:rsid w:val="00884EC3"/>
    <w:rsid w:val="00885DD3"/>
    <w:rsid w:val="00886003"/>
    <w:rsid w:val="00886005"/>
    <w:rsid w:val="00886CC3"/>
    <w:rsid w:val="008876D4"/>
    <w:rsid w:val="00887D19"/>
    <w:rsid w:val="008A0A19"/>
    <w:rsid w:val="008A17E9"/>
    <w:rsid w:val="008A1811"/>
    <w:rsid w:val="008A2AC4"/>
    <w:rsid w:val="008A40B7"/>
    <w:rsid w:val="008A50A8"/>
    <w:rsid w:val="008A5569"/>
    <w:rsid w:val="008A5ADE"/>
    <w:rsid w:val="008B2AD3"/>
    <w:rsid w:val="008B2B74"/>
    <w:rsid w:val="008B3496"/>
    <w:rsid w:val="008B3CBA"/>
    <w:rsid w:val="008B4426"/>
    <w:rsid w:val="008B4636"/>
    <w:rsid w:val="008B4CD1"/>
    <w:rsid w:val="008C0398"/>
    <w:rsid w:val="008C0BD1"/>
    <w:rsid w:val="008C59C4"/>
    <w:rsid w:val="008C5EC9"/>
    <w:rsid w:val="008D4C77"/>
    <w:rsid w:val="008D6FAA"/>
    <w:rsid w:val="008D7ABD"/>
    <w:rsid w:val="008E04D1"/>
    <w:rsid w:val="008E7001"/>
    <w:rsid w:val="008E7E76"/>
    <w:rsid w:val="008F50F6"/>
    <w:rsid w:val="008F5E1F"/>
    <w:rsid w:val="008F7353"/>
    <w:rsid w:val="008F795B"/>
    <w:rsid w:val="008F7B09"/>
    <w:rsid w:val="0090043A"/>
    <w:rsid w:val="00901312"/>
    <w:rsid w:val="009014B4"/>
    <w:rsid w:val="009030C8"/>
    <w:rsid w:val="00903102"/>
    <w:rsid w:val="00906250"/>
    <w:rsid w:val="0091012A"/>
    <w:rsid w:val="00911758"/>
    <w:rsid w:val="00911873"/>
    <w:rsid w:val="009125F3"/>
    <w:rsid w:val="009131E4"/>
    <w:rsid w:val="00914C73"/>
    <w:rsid w:val="009169A0"/>
    <w:rsid w:val="00917C0A"/>
    <w:rsid w:val="00917D8B"/>
    <w:rsid w:val="00922C32"/>
    <w:rsid w:val="00927730"/>
    <w:rsid w:val="0093020F"/>
    <w:rsid w:val="00931C87"/>
    <w:rsid w:val="00932388"/>
    <w:rsid w:val="00935D4D"/>
    <w:rsid w:val="00937B57"/>
    <w:rsid w:val="00940E09"/>
    <w:rsid w:val="00941C37"/>
    <w:rsid w:val="00941DCD"/>
    <w:rsid w:val="00944ED6"/>
    <w:rsid w:val="00945AD5"/>
    <w:rsid w:val="00947508"/>
    <w:rsid w:val="0095043F"/>
    <w:rsid w:val="009523BB"/>
    <w:rsid w:val="009530CE"/>
    <w:rsid w:val="00953D6C"/>
    <w:rsid w:val="00954997"/>
    <w:rsid w:val="00957A52"/>
    <w:rsid w:val="009642E3"/>
    <w:rsid w:val="00964753"/>
    <w:rsid w:val="00964B80"/>
    <w:rsid w:val="00965CC7"/>
    <w:rsid w:val="00965CD7"/>
    <w:rsid w:val="00967A2E"/>
    <w:rsid w:val="00967A8E"/>
    <w:rsid w:val="00970103"/>
    <w:rsid w:val="00970DF8"/>
    <w:rsid w:val="00976AC0"/>
    <w:rsid w:val="00976C3B"/>
    <w:rsid w:val="009809A7"/>
    <w:rsid w:val="009818AA"/>
    <w:rsid w:val="00983FBB"/>
    <w:rsid w:val="009849AE"/>
    <w:rsid w:val="00985218"/>
    <w:rsid w:val="009852F5"/>
    <w:rsid w:val="00990782"/>
    <w:rsid w:val="00996040"/>
    <w:rsid w:val="0099621A"/>
    <w:rsid w:val="00997015"/>
    <w:rsid w:val="009A40F4"/>
    <w:rsid w:val="009A442D"/>
    <w:rsid w:val="009A6C7C"/>
    <w:rsid w:val="009B06AB"/>
    <w:rsid w:val="009B292C"/>
    <w:rsid w:val="009B2EA6"/>
    <w:rsid w:val="009B3C08"/>
    <w:rsid w:val="009B4878"/>
    <w:rsid w:val="009B4D49"/>
    <w:rsid w:val="009B7980"/>
    <w:rsid w:val="009B7998"/>
    <w:rsid w:val="009C0684"/>
    <w:rsid w:val="009C1C2F"/>
    <w:rsid w:val="009C4679"/>
    <w:rsid w:val="009C5C27"/>
    <w:rsid w:val="009C677D"/>
    <w:rsid w:val="009C6BE3"/>
    <w:rsid w:val="009C6D39"/>
    <w:rsid w:val="009C707A"/>
    <w:rsid w:val="009D281B"/>
    <w:rsid w:val="009D44DC"/>
    <w:rsid w:val="009D7097"/>
    <w:rsid w:val="009D71CB"/>
    <w:rsid w:val="009D7848"/>
    <w:rsid w:val="009E105A"/>
    <w:rsid w:val="009E1C9E"/>
    <w:rsid w:val="009E2671"/>
    <w:rsid w:val="009E3856"/>
    <w:rsid w:val="009E3D01"/>
    <w:rsid w:val="009E4319"/>
    <w:rsid w:val="009E6777"/>
    <w:rsid w:val="009E7A1F"/>
    <w:rsid w:val="009F032C"/>
    <w:rsid w:val="009F1653"/>
    <w:rsid w:val="009F18C9"/>
    <w:rsid w:val="009F4325"/>
    <w:rsid w:val="009F479B"/>
    <w:rsid w:val="009F51F2"/>
    <w:rsid w:val="009F56A0"/>
    <w:rsid w:val="009F7D9A"/>
    <w:rsid w:val="00A039AE"/>
    <w:rsid w:val="00A04B37"/>
    <w:rsid w:val="00A04CE7"/>
    <w:rsid w:val="00A0500C"/>
    <w:rsid w:val="00A077BE"/>
    <w:rsid w:val="00A10B00"/>
    <w:rsid w:val="00A15321"/>
    <w:rsid w:val="00A15478"/>
    <w:rsid w:val="00A177D5"/>
    <w:rsid w:val="00A2041F"/>
    <w:rsid w:val="00A2101F"/>
    <w:rsid w:val="00A25842"/>
    <w:rsid w:val="00A31477"/>
    <w:rsid w:val="00A31D10"/>
    <w:rsid w:val="00A333D7"/>
    <w:rsid w:val="00A347D7"/>
    <w:rsid w:val="00A358BF"/>
    <w:rsid w:val="00A36534"/>
    <w:rsid w:val="00A36F8C"/>
    <w:rsid w:val="00A43DE2"/>
    <w:rsid w:val="00A44D62"/>
    <w:rsid w:val="00A45FCB"/>
    <w:rsid w:val="00A50DBA"/>
    <w:rsid w:val="00A50FEF"/>
    <w:rsid w:val="00A51141"/>
    <w:rsid w:val="00A5125E"/>
    <w:rsid w:val="00A5141B"/>
    <w:rsid w:val="00A51819"/>
    <w:rsid w:val="00A52B22"/>
    <w:rsid w:val="00A534F4"/>
    <w:rsid w:val="00A55561"/>
    <w:rsid w:val="00A55635"/>
    <w:rsid w:val="00A57105"/>
    <w:rsid w:val="00A60B0D"/>
    <w:rsid w:val="00A64E8F"/>
    <w:rsid w:val="00A65C8B"/>
    <w:rsid w:val="00A65D96"/>
    <w:rsid w:val="00A668F7"/>
    <w:rsid w:val="00A67144"/>
    <w:rsid w:val="00A715C0"/>
    <w:rsid w:val="00A717B5"/>
    <w:rsid w:val="00A71BE0"/>
    <w:rsid w:val="00A71D74"/>
    <w:rsid w:val="00A731FD"/>
    <w:rsid w:val="00A76C10"/>
    <w:rsid w:val="00A8004D"/>
    <w:rsid w:val="00A80607"/>
    <w:rsid w:val="00A815C4"/>
    <w:rsid w:val="00A922F7"/>
    <w:rsid w:val="00A92764"/>
    <w:rsid w:val="00A93B50"/>
    <w:rsid w:val="00A976B5"/>
    <w:rsid w:val="00AA2ADC"/>
    <w:rsid w:val="00AA2CFF"/>
    <w:rsid w:val="00AA485D"/>
    <w:rsid w:val="00AA56A8"/>
    <w:rsid w:val="00AA58F4"/>
    <w:rsid w:val="00AA636A"/>
    <w:rsid w:val="00AA710E"/>
    <w:rsid w:val="00AA7241"/>
    <w:rsid w:val="00AA76B4"/>
    <w:rsid w:val="00AB37BD"/>
    <w:rsid w:val="00AB4CB1"/>
    <w:rsid w:val="00AC0EA4"/>
    <w:rsid w:val="00AC1C7E"/>
    <w:rsid w:val="00AC2112"/>
    <w:rsid w:val="00AC51C7"/>
    <w:rsid w:val="00AC54B1"/>
    <w:rsid w:val="00AC5592"/>
    <w:rsid w:val="00AC5CF2"/>
    <w:rsid w:val="00AD04D6"/>
    <w:rsid w:val="00AD19A5"/>
    <w:rsid w:val="00AD207A"/>
    <w:rsid w:val="00AD297D"/>
    <w:rsid w:val="00AD56A5"/>
    <w:rsid w:val="00AD5C9A"/>
    <w:rsid w:val="00AD71BF"/>
    <w:rsid w:val="00AE3277"/>
    <w:rsid w:val="00AE3910"/>
    <w:rsid w:val="00AE3A99"/>
    <w:rsid w:val="00AE5A51"/>
    <w:rsid w:val="00AE7BA0"/>
    <w:rsid w:val="00AF0366"/>
    <w:rsid w:val="00AF08FE"/>
    <w:rsid w:val="00AF364C"/>
    <w:rsid w:val="00AF53DA"/>
    <w:rsid w:val="00AF662D"/>
    <w:rsid w:val="00AF67FC"/>
    <w:rsid w:val="00AF6FDB"/>
    <w:rsid w:val="00AF763B"/>
    <w:rsid w:val="00AF7DDA"/>
    <w:rsid w:val="00B0094D"/>
    <w:rsid w:val="00B00A5C"/>
    <w:rsid w:val="00B03BDC"/>
    <w:rsid w:val="00B05510"/>
    <w:rsid w:val="00B057AD"/>
    <w:rsid w:val="00B06C81"/>
    <w:rsid w:val="00B14903"/>
    <w:rsid w:val="00B16666"/>
    <w:rsid w:val="00B16ABD"/>
    <w:rsid w:val="00B16C52"/>
    <w:rsid w:val="00B1776E"/>
    <w:rsid w:val="00B21899"/>
    <w:rsid w:val="00B24059"/>
    <w:rsid w:val="00B24383"/>
    <w:rsid w:val="00B24504"/>
    <w:rsid w:val="00B322E9"/>
    <w:rsid w:val="00B34E0C"/>
    <w:rsid w:val="00B34EF0"/>
    <w:rsid w:val="00B357EA"/>
    <w:rsid w:val="00B35A80"/>
    <w:rsid w:val="00B37F32"/>
    <w:rsid w:val="00B40066"/>
    <w:rsid w:val="00B40B8A"/>
    <w:rsid w:val="00B4149C"/>
    <w:rsid w:val="00B41855"/>
    <w:rsid w:val="00B45095"/>
    <w:rsid w:val="00B459EE"/>
    <w:rsid w:val="00B47002"/>
    <w:rsid w:val="00B476C5"/>
    <w:rsid w:val="00B47ED8"/>
    <w:rsid w:val="00B47F8D"/>
    <w:rsid w:val="00B51E4C"/>
    <w:rsid w:val="00B520AA"/>
    <w:rsid w:val="00B532D1"/>
    <w:rsid w:val="00B54672"/>
    <w:rsid w:val="00B57574"/>
    <w:rsid w:val="00B66940"/>
    <w:rsid w:val="00B67DEF"/>
    <w:rsid w:val="00B70A25"/>
    <w:rsid w:val="00B7113C"/>
    <w:rsid w:val="00B714A9"/>
    <w:rsid w:val="00B716BE"/>
    <w:rsid w:val="00B7181D"/>
    <w:rsid w:val="00B7185E"/>
    <w:rsid w:val="00B71A0B"/>
    <w:rsid w:val="00B74BD9"/>
    <w:rsid w:val="00B75B0C"/>
    <w:rsid w:val="00B773C5"/>
    <w:rsid w:val="00B80D52"/>
    <w:rsid w:val="00B81DF9"/>
    <w:rsid w:val="00B81EC9"/>
    <w:rsid w:val="00B82366"/>
    <w:rsid w:val="00B86B8F"/>
    <w:rsid w:val="00B873B5"/>
    <w:rsid w:val="00B9063E"/>
    <w:rsid w:val="00B9096A"/>
    <w:rsid w:val="00B90F75"/>
    <w:rsid w:val="00B912D2"/>
    <w:rsid w:val="00B91545"/>
    <w:rsid w:val="00B930E3"/>
    <w:rsid w:val="00B9457A"/>
    <w:rsid w:val="00B95CBE"/>
    <w:rsid w:val="00B95E39"/>
    <w:rsid w:val="00B96995"/>
    <w:rsid w:val="00BA21B5"/>
    <w:rsid w:val="00BA23CF"/>
    <w:rsid w:val="00BA2AFD"/>
    <w:rsid w:val="00BA43A2"/>
    <w:rsid w:val="00BA5284"/>
    <w:rsid w:val="00BA645A"/>
    <w:rsid w:val="00BA796A"/>
    <w:rsid w:val="00BB3597"/>
    <w:rsid w:val="00BB3AA4"/>
    <w:rsid w:val="00BB4DF1"/>
    <w:rsid w:val="00BB58F4"/>
    <w:rsid w:val="00BC440F"/>
    <w:rsid w:val="00BC4517"/>
    <w:rsid w:val="00BC455D"/>
    <w:rsid w:val="00BC66CB"/>
    <w:rsid w:val="00BD0304"/>
    <w:rsid w:val="00BD19D1"/>
    <w:rsid w:val="00BD1CCA"/>
    <w:rsid w:val="00BD2B02"/>
    <w:rsid w:val="00BD420E"/>
    <w:rsid w:val="00BD5277"/>
    <w:rsid w:val="00BD5E3C"/>
    <w:rsid w:val="00BD626F"/>
    <w:rsid w:val="00BE0B48"/>
    <w:rsid w:val="00BE67EE"/>
    <w:rsid w:val="00BE6A99"/>
    <w:rsid w:val="00BE741F"/>
    <w:rsid w:val="00BE747E"/>
    <w:rsid w:val="00BF4DEF"/>
    <w:rsid w:val="00BF65F8"/>
    <w:rsid w:val="00BF7700"/>
    <w:rsid w:val="00BF7EE0"/>
    <w:rsid w:val="00C00135"/>
    <w:rsid w:val="00C02FC6"/>
    <w:rsid w:val="00C03865"/>
    <w:rsid w:val="00C05254"/>
    <w:rsid w:val="00C060B5"/>
    <w:rsid w:val="00C10E19"/>
    <w:rsid w:val="00C164D7"/>
    <w:rsid w:val="00C16738"/>
    <w:rsid w:val="00C1710C"/>
    <w:rsid w:val="00C17B09"/>
    <w:rsid w:val="00C20502"/>
    <w:rsid w:val="00C20F5E"/>
    <w:rsid w:val="00C2167E"/>
    <w:rsid w:val="00C23E7D"/>
    <w:rsid w:val="00C240D8"/>
    <w:rsid w:val="00C2556B"/>
    <w:rsid w:val="00C25D22"/>
    <w:rsid w:val="00C26084"/>
    <w:rsid w:val="00C26BC2"/>
    <w:rsid w:val="00C27C4B"/>
    <w:rsid w:val="00C31643"/>
    <w:rsid w:val="00C328A9"/>
    <w:rsid w:val="00C328B6"/>
    <w:rsid w:val="00C333CD"/>
    <w:rsid w:val="00C3345F"/>
    <w:rsid w:val="00C346D6"/>
    <w:rsid w:val="00C348A7"/>
    <w:rsid w:val="00C3704B"/>
    <w:rsid w:val="00C3769A"/>
    <w:rsid w:val="00C41D52"/>
    <w:rsid w:val="00C42F47"/>
    <w:rsid w:val="00C44C2D"/>
    <w:rsid w:val="00C46E94"/>
    <w:rsid w:val="00C46F22"/>
    <w:rsid w:val="00C474E1"/>
    <w:rsid w:val="00C52EBC"/>
    <w:rsid w:val="00C5306B"/>
    <w:rsid w:val="00C5459A"/>
    <w:rsid w:val="00C55134"/>
    <w:rsid w:val="00C5518F"/>
    <w:rsid w:val="00C55686"/>
    <w:rsid w:val="00C56D01"/>
    <w:rsid w:val="00C60ABF"/>
    <w:rsid w:val="00C60C1D"/>
    <w:rsid w:val="00C620CC"/>
    <w:rsid w:val="00C63644"/>
    <w:rsid w:val="00C64470"/>
    <w:rsid w:val="00C646D8"/>
    <w:rsid w:val="00C654A7"/>
    <w:rsid w:val="00C6693D"/>
    <w:rsid w:val="00C669C7"/>
    <w:rsid w:val="00C67A2E"/>
    <w:rsid w:val="00C711D7"/>
    <w:rsid w:val="00C726C4"/>
    <w:rsid w:val="00C729CA"/>
    <w:rsid w:val="00C73EE6"/>
    <w:rsid w:val="00C73F53"/>
    <w:rsid w:val="00C77753"/>
    <w:rsid w:val="00C83440"/>
    <w:rsid w:val="00C83DF7"/>
    <w:rsid w:val="00C907DA"/>
    <w:rsid w:val="00C922B5"/>
    <w:rsid w:val="00C9373B"/>
    <w:rsid w:val="00C974A0"/>
    <w:rsid w:val="00C977BD"/>
    <w:rsid w:val="00C97D89"/>
    <w:rsid w:val="00CA24F5"/>
    <w:rsid w:val="00CA39C3"/>
    <w:rsid w:val="00CA460D"/>
    <w:rsid w:val="00CA63D6"/>
    <w:rsid w:val="00CB1E37"/>
    <w:rsid w:val="00CB3FA0"/>
    <w:rsid w:val="00CB6E11"/>
    <w:rsid w:val="00CC0478"/>
    <w:rsid w:val="00CC0923"/>
    <w:rsid w:val="00CC1543"/>
    <w:rsid w:val="00CC2900"/>
    <w:rsid w:val="00CC3776"/>
    <w:rsid w:val="00CC68A5"/>
    <w:rsid w:val="00CC6BF3"/>
    <w:rsid w:val="00CC722A"/>
    <w:rsid w:val="00CD1403"/>
    <w:rsid w:val="00CD3DD5"/>
    <w:rsid w:val="00CD3DF0"/>
    <w:rsid w:val="00CD432E"/>
    <w:rsid w:val="00CD4F3C"/>
    <w:rsid w:val="00CD53FB"/>
    <w:rsid w:val="00CD6F33"/>
    <w:rsid w:val="00CE00F0"/>
    <w:rsid w:val="00CE0206"/>
    <w:rsid w:val="00CE27AB"/>
    <w:rsid w:val="00CE2998"/>
    <w:rsid w:val="00CE31E7"/>
    <w:rsid w:val="00CE3969"/>
    <w:rsid w:val="00CE44BF"/>
    <w:rsid w:val="00CE590B"/>
    <w:rsid w:val="00CE6784"/>
    <w:rsid w:val="00CF0071"/>
    <w:rsid w:val="00CF1A6F"/>
    <w:rsid w:val="00CF1AC2"/>
    <w:rsid w:val="00CF3822"/>
    <w:rsid w:val="00CF3F2B"/>
    <w:rsid w:val="00CF48AB"/>
    <w:rsid w:val="00CF492B"/>
    <w:rsid w:val="00CF517B"/>
    <w:rsid w:val="00D00681"/>
    <w:rsid w:val="00D010E0"/>
    <w:rsid w:val="00D01EDA"/>
    <w:rsid w:val="00D020EA"/>
    <w:rsid w:val="00D04CA6"/>
    <w:rsid w:val="00D055BC"/>
    <w:rsid w:val="00D074BE"/>
    <w:rsid w:val="00D10271"/>
    <w:rsid w:val="00D15A77"/>
    <w:rsid w:val="00D15B87"/>
    <w:rsid w:val="00D17237"/>
    <w:rsid w:val="00D20BE2"/>
    <w:rsid w:val="00D21523"/>
    <w:rsid w:val="00D220EE"/>
    <w:rsid w:val="00D22EAC"/>
    <w:rsid w:val="00D27478"/>
    <w:rsid w:val="00D30382"/>
    <w:rsid w:val="00D31F18"/>
    <w:rsid w:val="00D351CB"/>
    <w:rsid w:val="00D359F4"/>
    <w:rsid w:val="00D37BC7"/>
    <w:rsid w:val="00D41BEE"/>
    <w:rsid w:val="00D43FC9"/>
    <w:rsid w:val="00D4621C"/>
    <w:rsid w:val="00D474D6"/>
    <w:rsid w:val="00D47684"/>
    <w:rsid w:val="00D517B2"/>
    <w:rsid w:val="00D57986"/>
    <w:rsid w:val="00D60695"/>
    <w:rsid w:val="00D617B7"/>
    <w:rsid w:val="00D622ED"/>
    <w:rsid w:val="00D67565"/>
    <w:rsid w:val="00D7021E"/>
    <w:rsid w:val="00D7068A"/>
    <w:rsid w:val="00D7248F"/>
    <w:rsid w:val="00D73A1B"/>
    <w:rsid w:val="00D73ED8"/>
    <w:rsid w:val="00D777BF"/>
    <w:rsid w:val="00D82887"/>
    <w:rsid w:val="00D831BF"/>
    <w:rsid w:val="00D8349D"/>
    <w:rsid w:val="00D83843"/>
    <w:rsid w:val="00D8416A"/>
    <w:rsid w:val="00D84BFA"/>
    <w:rsid w:val="00D85967"/>
    <w:rsid w:val="00D906C9"/>
    <w:rsid w:val="00D906DA"/>
    <w:rsid w:val="00D9164E"/>
    <w:rsid w:val="00D9256B"/>
    <w:rsid w:val="00D934D3"/>
    <w:rsid w:val="00D945B7"/>
    <w:rsid w:val="00D950B5"/>
    <w:rsid w:val="00D9528A"/>
    <w:rsid w:val="00D95E7A"/>
    <w:rsid w:val="00D96D1B"/>
    <w:rsid w:val="00D972E8"/>
    <w:rsid w:val="00DA00ED"/>
    <w:rsid w:val="00DA1592"/>
    <w:rsid w:val="00DA1652"/>
    <w:rsid w:val="00DA31F1"/>
    <w:rsid w:val="00DA3572"/>
    <w:rsid w:val="00DA4BDC"/>
    <w:rsid w:val="00DB075C"/>
    <w:rsid w:val="00DB0D97"/>
    <w:rsid w:val="00DB0FCF"/>
    <w:rsid w:val="00DB242E"/>
    <w:rsid w:val="00DB2B13"/>
    <w:rsid w:val="00DB382F"/>
    <w:rsid w:val="00DB4C38"/>
    <w:rsid w:val="00DC14CA"/>
    <w:rsid w:val="00DC7469"/>
    <w:rsid w:val="00DC764E"/>
    <w:rsid w:val="00DC7722"/>
    <w:rsid w:val="00DC7825"/>
    <w:rsid w:val="00DD20EA"/>
    <w:rsid w:val="00DD246C"/>
    <w:rsid w:val="00DD3E8A"/>
    <w:rsid w:val="00DD3FAA"/>
    <w:rsid w:val="00DD5252"/>
    <w:rsid w:val="00DD7ACE"/>
    <w:rsid w:val="00DE004D"/>
    <w:rsid w:val="00DE0D0C"/>
    <w:rsid w:val="00DE1709"/>
    <w:rsid w:val="00DE45AA"/>
    <w:rsid w:val="00DE5BB3"/>
    <w:rsid w:val="00DF5266"/>
    <w:rsid w:val="00DF5678"/>
    <w:rsid w:val="00DF6019"/>
    <w:rsid w:val="00DF6A1F"/>
    <w:rsid w:val="00E00B2C"/>
    <w:rsid w:val="00E03C9D"/>
    <w:rsid w:val="00E05C63"/>
    <w:rsid w:val="00E1279E"/>
    <w:rsid w:val="00E14206"/>
    <w:rsid w:val="00E1556A"/>
    <w:rsid w:val="00E15D9E"/>
    <w:rsid w:val="00E164E1"/>
    <w:rsid w:val="00E17264"/>
    <w:rsid w:val="00E21DA5"/>
    <w:rsid w:val="00E2296D"/>
    <w:rsid w:val="00E2326B"/>
    <w:rsid w:val="00E23958"/>
    <w:rsid w:val="00E267EA"/>
    <w:rsid w:val="00E30116"/>
    <w:rsid w:val="00E32140"/>
    <w:rsid w:val="00E32192"/>
    <w:rsid w:val="00E332CD"/>
    <w:rsid w:val="00E36396"/>
    <w:rsid w:val="00E367BA"/>
    <w:rsid w:val="00E4029A"/>
    <w:rsid w:val="00E40473"/>
    <w:rsid w:val="00E40876"/>
    <w:rsid w:val="00E43D59"/>
    <w:rsid w:val="00E464AC"/>
    <w:rsid w:val="00E53785"/>
    <w:rsid w:val="00E543AC"/>
    <w:rsid w:val="00E55C7B"/>
    <w:rsid w:val="00E60041"/>
    <w:rsid w:val="00E60A2B"/>
    <w:rsid w:val="00E610A1"/>
    <w:rsid w:val="00E61A57"/>
    <w:rsid w:val="00E6207E"/>
    <w:rsid w:val="00E65340"/>
    <w:rsid w:val="00E66216"/>
    <w:rsid w:val="00E70E36"/>
    <w:rsid w:val="00E770FC"/>
    <w:rsid w:val="00E82B62"/>
    <w:rsid w:val="00E83C6F"/>
    <w:rsid w:val="00E83ED4"/>
    <w:rsid w:val="00E86448"/>
    <w:rsid w:val="00E86962"/>
    <w:rsid w:val="00E87C38"/>
    <w:rsid w:val="00E92419"/>
    <w:rsid w:val="00E92AC8"/>
    <w:rsid w:val="00E93CC1"/>
    <w:rsid w:val="00E94D45"/>
    <w:rsid w:val="00E95B78"/>
    <w:rsid w:val="00E97965"/>
    <w:rsid w:val="00EA02C8"/>
    <w:rsid w:val="00EA0615"/>
    <w:rsid w:val="00EA5679"/>
    <w:rsid w:val="00EA76D7"/>
    <w:rsid w:val="00EB4886"/>
    <w:rsid w:val="00EB79EB"/>
    <w:rsid w:val="00EC0997"/>
    <w:rsid w:val="00EC0A69"/>
    <w:rsid w:val="00EC0E02"/>
    <w:rsid w:val="00EC1731"/>
    <w:rsid w:val="00EC3ECD"/>
    <w:rsid w:val="00EC3F14"/>
    <w:rsid w:val="00EC499F"/>
    <w:rsid w:val="00ED0FAC"/>
    <w:rsid w:val="00ED4FB1"/>
    <w:rsid w:val="00ED5A6A"/>
    <w:rsid w:val="00ED5F86"/>
    <w:rsid w:val="00ED6707"/>
    <w:rsid w:val="00EE0FBC"/>
    <w:rsid w:val="00EE2117"/>
    <w:rsid w:val="00EE2399"/>
    <w:rsid w:val="00EE4E6D"/>
    <w:rsid w:val="00EE5590"/>
    <w:rsid w:val="00EE56A4"/>
    <w:rsid w:val="00EE5BEE"/>
    <w:rsid w:val="00EE6209"/>
    <w:rsid w:val="00EE779F"/>
    <w:rsid w:val="00EF3E64"/>
    <w:rsid w:val="00F022A7"/>
    <w:rsid w:val="00F0270B"/>
    <w:rsid w:val="00F02A58"/>
    <w:rsid w:val="00F0458B"/>
    <w:rsid w:val="00F05601"/>
    <w:rsid w:val="00F06653"/>
    <w:rsid w:val="00F06A59"/>
    <w:rsid w:val="00F0785D"/>
    <w:rsid w:val="00F07ABD"/>
    <w:rsid w:val="00F10769"/>
    <w:rsid w:val="00F128AA"/>
    <w:rsid w:val="00F14BD8"/>
    <w:rsid w:val="00F20969"/>
    <w:rsid w:val="00F20D23"/>
    <w:rsid w:val="00F20FCE"/>
    <w:rsid w:val="00F22688"/>
    <w:rsid w:val="00F23099"/>
    <w:rsid w:val="00F23FD5"/>
    <w:rsid w:val="00F241CE"/>
    <w:rsid w:val="00F24322"/>
    <w:rsid w:val="00F261CA"/>
    <w:rsid w:val="00F278F2"/>
    <w:rsid w:val="00F30DB4"/>
    <w:rsid w:val="00F31174"/>
    <w:rsid w:val="00F326E3"/>
    <w:rsid w:val="00F32EDE"/>
    <w:rsid w:val="00F34376"/>
    <w:rsid w:val="00F35DAD"/>
    <w:rsid w:val="00F3756A"/>
    <w:rsid w:val="00F37625"/>
    <w:rsid w:val="00F44282"/>
    <w:rsid w:val="00F45AB8"/>
    <w:rsid w:val="00F46B45"/>
    <w:rsid w:val="00F500BC"/>
    <w:rsid w:val="00F50CEE"/>
    <w:rsid w:val="00F543CC"/>
    <w:rsid w:val="00F5780B"/>
    <w:rsid w:val="00F60C85"/>
    <w:rsid w:val="00F634AE"/>
    <w:rsid w:val="00F64046"/>
    <w:rsid w:val="00F64FF5"/>
    <w:rsid w:val="00F679EF"/>
    <w:rsid w:val="00F707D3"/>
    <w:rsid w:val="00F73AB3"/>
    <w:rsid w:val="00F743EC"/>
    <w:rsid w:val="00F74C1B"/>
    <w:rsid w:val="00F76FB2"/>
    <w:rsid w:val="00F773C1"/>
    <w:rsid w:val="00F7798A"/>
    <w:rsid w:val="00F80424"/>
    <w:rsid w:val="00F80A33"/>
    <w:rsid w:val="00F81408"/>
    <w:rsid w:val="00F82100"/>
    <w:rsid w:val="00F83770"/>
    <w:rsid w:val="00F839D1"/>
    <w:rsid w:val="00F852E1"/>
    <w:rsid w:val="00F863C0"/>
    <w:rsid w:val="00F91EFC"/>
    <w:rsid w:val="00F92889"/>
    <w:rsid w:val="00F965C7"/>
    <w:rsid w:val="00F96A90"/>
    <w:rsid w:val="00F96B4A"/>
    <w:rsid w:val="00F97243"/>
    <w:rsid w:val="00F972AC"/>
    <w:rsid w:val="00F97B49"/>
    <w:rsid w:val="00FA0523"/>
    <w:rsid w:val="00FA2B59"/>
    <w:rsid w:val="00FA5512"/>
    <w:rsid w:val="00FA7467"/>
    <w:rsid w:val="00FB21EF"/>
    <w:rsid w:val="00FB2AE0"/>
    <w:rsid w:val="00FB3BF4"/>
    <w:rsid w:val="00FB46EE"/>
    <w:rsid w:val="00FB533A"/>
    <w:rsid w:val="00FC2B26"/>
    <w:rsid w:val="00FC44AC"/>
    <w:rsid w:val="00FC5B30"/>
    <w:rsid w:val="00FC6488"/>
    <w:rsid w:val="00FC7A00"/>
    <w:rsid w:val="00FD04AC"/>
    <w:rsid w:val="00FD38FB"/>
    <w:rsid w:val="00FD3A60"/>
    <w:rsid w:val="00FE22AF"/>
    <w:rsid w:val="00FE22E8"/>
    <w:rsid w:val="00FE23C1"/>
    <w:rsid w:val="00FE2F5B"/>
    <w:rsid w:val="00FE3173"/>
    <w:rsid w:val="00FE399F"/>
    <w:rsid w:val="00FE7200"/>
    <w:rsid w:val="00FF036A"/>
    <w:rsid w:val="00FF062B"/>
    <w:rsid w:val="00FF335B"/>
    <w:rsid w:val="00FF39DA"/>
    <w:rsid w:val="00FF54F0"/>
    <w:rsid w:val="00FF6048"/>
    <w:rsid w:val="00FF78FD"/>
    <w:rsid w:val="015F6420"/>
    <w:rsid w:val="03893570"/>
    <w:rsid w:val="046B0A6A"/>
    <w:rsid w:val="06D119DA"/>
    <w:rsid w:val="0B00226B"/>
    <w:rsid w:val="0F9A4B6F"/>
    <w:rsid w:val="1002797F"/>
    <w:rsid w:val="13E82566"/>
    <w:rsid w:val="15DC5EB6"/>
    <w:rsid w:val="20E06378"/>
    <w:rsid w:val="25984C56"/>
    <w:rsid w:val="2676773C"/>
    <w:rsid w:val="26EB6B4A"/>
    <w:rsid w:val="2C951B67"/>
    <w:rsid w:val="2CC2413D"/>
    <w:rsid w:val="2F172405"/>
    <w:rsid w:val="31CD7066"/>
    <w:rsid w:val="356138D6"/>
    <w:rsid w:val="388D5E0B"/>
    <w:rsid w:val="3D3112A5"/>
    <w:rsid w:val="41115DE8"/>
    <w:rsid w:val="42DB2719"/>
    <w:rsid w:val="432B18F8"/>
    <w:rsid w:val="43BA1D87"/>
    <w:rsid w:val="4468225B"/>
    <w:rsid w:val="46125E0A"/>
    <w:rsid w:val="4ECE2126"/>
    <w:rsid w:val="4F5F349F"/>
    <w:rsid w:val="4FE55304"/>
    <w:rsid w:val="51764DFA"/>
    <w:rsid w:val="52BA52FE"/>
    <w:rsid w:val="56A85DC9"/>
    <w:rsid w:val="57D254FB"/>
    <w:rsid w:val="5C792F9B"/>
    <w:rsid w:val="5DC359FD"/>
    <w:rsid w:val="5F797791"/>
    <w:rsid w:val="61F86348"/>
    <w:rsid w:val="62286143"/>
    <w:rsid w:val="674B575D"/>
    <w:rsid w:val="6B384270"/>
    <w:rsid w:val="6EC74310"/>
    <w:rsid w:val="719D28A8"/>
    <w:rsid w:val="76CD36C9"/>
    <w:rsid w:val="76DF4AE0"/>
    <w:rsid w:val="792D2DBA"/>
    <w:rsid w:val="795D43B9"/>
    <w:rsid w:val="7ADC7111"/>
    <w:rsid w:val="7C283E26"/>
  </w:rsids>
  <m:mathPr>
    <m:mathFont m:val="Cambria Math"/>
    <m:brkBin m:val="before"/>
    <m:brkBinSub m:val="--"/>
    <m:smallFrac/>
    <m:dispDef/>
    <m:lMargin m:val="0"/>
    <m:rMargin m:val="0"/>
    <m:defJc m:val="centerGroup"/>
    <m:wrapRight/>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w:uiPriority="99" w:unhideWhenUsed="1"/>
    <w:lsdException w:name="Title" w:qFormat="1"/>
    <w:lsdException w:name="Subtitle" w:qFormat="1"/>
    <w:lsdException w:name="Hyperlink" w:uiPriority="99"/>
    <w:lsdException w:name="Strong" w:qFormat="1"/>
    <w:lsdException w:name="Emphasis" w:uiPriority="20" w:qFormat="1"/>
    <w:lsdException w:name="Plain Text" w:qFormat="1"/>
    <w:lsdException w:name="HTML Top of Form" w:semiHidden="1" w:uiPriority="99" w:unhideWhenUsed="1"/>
    <w:lsdException w:name="HTML Bottom of Form" w:semiHidden="1" w:uiPriority="99" w:unhideWhenUsed="1"/>
    <w:lsdException w:name="HTML Preformatted"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6442"/>
    <w:pPr>
      <w:widowControl w:val="0"/>
      <w:jc w:val="both"/>
    </w:pPr>
    <w:rPr>
      <w:kern w:val="2"/>
      <w:sz w:val="21"/>
      <w:szCs w:val="22"/>
    </w:rPr>
  </w:style>
  <w:style w:type="paragraph" w:styleId="1">
    <w:name w:val="heading 1"/>
    <w:basedOn w:val="a"/>
    <w:next w:val="a"/>
    <w:link w:val="1Char"/>
    <w:uiPriority w:val="9"/>
    <w:qFormat/>
    <w:rsid w:val="00066442"/>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rsid w:val="00066442"/>
    <w:pPr>
      <w:jc w:val="left"/>
    </w:pPr>
    <w:rPr>
      <w:szCs w:val="24"/>
    </w:rPr>
  </w:style>
  <w:style w:type="paragraph" w:styleId="a4">
    <w:name w:val="Body Text"/>
    <w:basedOn w:val="a"/>
    <w:rsid w:val="00066442"/>
    <w:pPr>
      <w:spacing w:after="120"/>
    </w:pPr>
    <w:rPr>
      <w:rFonts w:ascii="Calibri" w:hAnsi="Calibri"/>
    </w:rPr>
  </w:style>
  <w:style w:type="paragraph" w:styleId="a5">
    <w:name w:val="Plain Text"/>
    <w:basedOn w:val="a"/>
    <w:link w:val="Char0"/>
    <w:qFormat/>
    <w:rsid w:val="00066442"/>
    <w:rPr>
      <w:rFonts w:ascii="宋体" w:hAnsi="Courier New" w:cs="Courier New"/>
      <w:szCs w:val="21"/>
    </w:rPr>
  </w:style>
  <w:style w:type="paragraph" w:styleId="a6">
    <w:name w:val="Balloon Text"/>
    <w:basedOn w:val="a"/>
    <w:link w:val="Char1"/>
    <w:rsid w:val="00066442"/>
    <w:rPr>
      <w:sz w:val="18"/>
      <w:szCs w:val="18"/>
    </w:rPr>
  </w:style>
  <w:style w:type="paragraph" w:styleId="a7">
    <w:name w:val="footer"/>
    <w:basedOn w:val="a"/>
    <w:link w:val="Char2"/>
    <w:uiPriority w:val="99"/>
    <w:rsid w:val="00066442"/>
    <w:pPr>
      <w:tabs>
        <w:tab w:val="center" w:pos="4153"/>
        <w:tab w:val="right" w:pos="8306"/>
      </w:tabs>
      <w:snapToGrid w:val="0"/>
      <w:jc w:val="left"/>
    </w:pPr>
    <w:rPr>
      <w:sz w:val="18"/>
    </w:rPr>
  </w:style>
  <w:style w:type="paragraph" w:styleId="a8">
    <w:name w:val="header"/>
    <w:basedOn w:val="a"/>
    <w:link w:val="Char3"/>
    <w:rsid w:val="0006644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List"/>
    <w:basedOn w:val="a"/>
    <w:uiPriority w:val="99"/>
    <w:unhideWhenUsed/>
    <w:rsid w:val="00066442"/>
    <w:pPr>
      <w:ind w:left="200" w:hangingChars="200" w:hanging="200"/>
    </w:pPr>
    <w:rPr>
      <w:szCs w:val="24"/>
    </w:rPr>
  </w:style>
  <w:style w:type="paragraph" w:styleId="HTML">
    <w:name w:val="HTML Preformatted"/>
    <w:basedOn w:val="a"/>
    <w:link w:val="HTMLChar"/>
    <w:uiPriority w:val="99"/>
    <w:rsid w:val="000664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styleId="aa">
    <w:name w:val="Normal (Web)"/>
    <w:basedOn w:val="a"/>
    <w:rsid w:val="00066442"/>
    <w:pPr>
      <w:widowControl/>
      <w:spacing w:before="100" w:beforeAutospacing="1" w:after="100" w:afterAutospacing="1"/>
      <w:jc w:val="left"/>
    </w:pPr>
    <w:rPr>
      <w:rFonts w:ascii="宋体" w:hAnsi="宋体" w:hint="eastAsia"/>
      <w:color w:val="000000"/>
      <w:sz w:val="24"/>
    </w:rPr>
  </w:style>
  <w:style w:type="paragraph" w:styleId="ab">
    <w:name w:val="Title"/>
    <w:basedOn w:val="a"/>
    <w:next w:val="a"/>
    <w:link w:val="Char4"/>
    <w:qFormat/>
    <w:rsid w:val="00066442"/>
    <w:pPr>
      <w:spacing w:before="240" w:after="60"/>
      <w:jc w:val="center"/>
      <w:outlineLvl w:val="0"/>
    </w:pPr>
    <w:rPr>
      <w:rFonts w:ascii="Cambria" w:hAnsi="Cambria"/>
      <w:b/>
      <w:bCs/>
      <w:sz w:val="28"/>
      <w:szCs w:val="32"/>
    </w:rPr>
  </w:style>
  <w:style w:type="paragraph" w:styleId="ac">
    <w:name w:val="annotation subject"/>
    <w:basedOn w:val="a3"/>
    <w:next w:val="a3"/>
    <w:link w:val="Char5"/>
    <w:rsid w:val="00066442"/>
    <w:rPr>
      <w:b/>
      <w:bCs/>
      <w:szCs w:val="22"/>
    </w:rPr>
  </w:style>
  <w:style w:type="character" w:styleId="ad">
    <w:name w:val="Strong"/>
    <w:qFormat/>
    <w:rsid w:val="00066442"/>
    <w:rPr>
      <w:b/>
      <w:bCs/>
    </w:rPr>
  </w:style>
  <w:style w:type="character" w:styleId="ae">
    <w:name w:val="page number"/>
    <w:rsid w:val="00066442"/>
  </w:style>
  <w:style w:type="character" w:styleId="af">
    <w:name w:val="Emphasis"/>
    <w:uiPriority w:val="20"/>
    <w:qFormat/>
    <w:rsid w:val="00066442"/>
    <w:rPr>
      <w:i/>
      <w:iCs/>
    </w:rPr>
  </w:style>
  <w:style w:type="character" w:styleId="af0">
    <w:name w:val="Hyperlink"/>
    <w:uiPriority w:val="99"/>
    <w:rsid w:val="00066442"/>
    <w:rPr>
      <w:color w:val="0000FF"/>
      <w:u w:val="single"/>
    </w:rPr>
  </w:style>
  <w:style w:type="character" w:styleId="af1">
    <w:name w:val="annotation reference"/>
    <w:rsid w:val="00066442"/>
    <w:rPr>
      <w:sz w:val="21"/>
      <w:szCs w:val="21"/>
    </w:rPr>
  </w:style>
  <w:style w:type="character" w:customStyle="1" w:styleId="1Char">
    <w:name w:val="标题 1 Char"/>
    <w:link w:val="1"/>
    <w:uiPriority w:val="9"/>
    <w:qFormat/>
    <w:rsid w:val="00066442"/>
    <w:rPr>
      <w:rFonts w:ascii="宋体" w:hAnsi="宋体" w:cs="宋体"/>
      <w:b/>
      <w:bCs/>
      <w:kern w:val="36"/>
      <w:sz w:val="48"/>
      <w:szCs w:val="48"/>
    </w:rPr>
  </w:style>
  <w:style w:type="character" w:customStyle="1" w:styleId="Char">
    <w:name w:val="批注文字 Char"/>
    <w:link w:val="a3"/>
    <w:rsid w:val="00066442"/>
    <w:rPr>
      <w:kern w:val="2"/>
      <w:sz w:val="21"/>
      <w:szCs w:val="24"/>
    </w:rPr>
  </w:style>
  <w:style w:type="character" w:customStyle="1" w:styleId="Char0">
    <w:name w:val="纯文本 Char"/>
    <w:link w:val="a5"/>
    <w:qFormat/>
    <w:locked/>
    <w:rsid w:val="00066442"/>
    <w:rPr>
      <w:rFonts w:ascii="宋体" w:eastAsia="宋体" w:hAnsi="Courier New" w:cs="Courier New"/>
      <w:kern w:val="2"/>
      <w:sz w:val="21"/>
      <w:szCs w:val="21"/>
      <w:lang w:val="en-US" w:eastAsia="zh-CN" w:bidi="ar-SA"/>
    </w:rPr>
  </w:style>
  <w:style w:type="character" w:customStyle="1" w:styleId="Char1">
    <w:name w:val="批注框文本 Char"/>
    <w:link w:val="a6"/>
    <w:rsid w:val="00066442"/>
    <w:rPr>
      <w:kern w:val="2"/>
      <w:sz w:val="18"/>
      <w:szCs w:val="18"/>
    </w:rPr>
  </w:style>
  <w:style w:type="character" w:customStyle="1" w:styleId="Char2">
    <w:name w:val="页脚 Char"/>
    <w:link w:val="a7"/>
    <w:uiPriority w:val="99"/>
    <w:rsid w:val="00066442"/>
    <w:rPr>
      <w:kern w:val="2"/>
      <w:sz w:val="18"/>
      <w:szCs w:val="22"/>
    </w:rPr>
  </w:style>
  <w:style w:type="character" w:customStyle="1" w:styleId="Char3">
    <w:name w:val="页眉 Char"/>
    <w:link w:val="a8"/>
    <w:rsid w:val="00066442"/>
    <w:rPr>
      <w:rFonts w:eastAsia="宋体"/>
      <w:kern w:val="2"/>
      <w:sz w:val="18"/>
      <w:szCs w:val="22"/>
      <w:lang w:val="en-US" w:eastAsia="zh-CN" w:bidi="ar-SA"/>
    </w:rPr>
  </w:style>
  <w:style w:type="character" w:customStyle="1" w:styleId="HTMLChar">
    <w:name w:val="HTML 预设格式 Char"/>
    <w:link w:val="HTML"/>
    <w:uiPriority w:val="99"/>
    <w:rsid w:val="00066442"/>
    <w:rPr>
      <w:rFonts w:ascii="黑体" w:eastAsia="黑体" w:hAnsi="Courier New"/>
    </w:rPr>
  </w:style>
  <w:style w:type="character" w:customStyle="1" w:styleId="Char4">
    <w:name w:val="标题 Char"/>
    <w:link w:val="ab"/>
    <w:rsid w:val="00066442"/>
    <w:rPr>
      <w:rFonts w:ascii="Cambria" w:hAnsi="Cambria" w:cs="Times New Roman"/>
      <w:b/>
      <w:bCs/>
      <w:kern w:val="2"/>
      <w:sz w:val="28"/>
      <w:szCs w:val="32"/>
    </w:rPr>
  </w:style>
  <w:style w:type="character" w:customStyle="1" w:styleId="Char5">
    <w:name w:val="批注主题 Char"/>
    <w:link w:val="ac"/>
    <w:rsid w:val="00066442"/>
    <w:rPr>
      <w:b/>
      <w:bCs/>
      <w:kern w:val="2"/>
      <w:sz w:val="21"/>
      <w:szCs w:val="22"/>
    </w:rPr>
  </w:style>
  <w:style w:type="character" w:customStyle="1" w:styleId="20TimesNewRoman1">
    <w:name w:val="正文文本 (20) + Times New Roman1"/>
    <w:rsid w:val="00066442"/>
    <w:rPr>
      <w:rFonts w:ascii="Times New Roman" w:eastAsia="宋体" w:hAnsi="Times New Roman" w:cs="Times New Roman"/>
      <w:b/>
      <w:bCs/>
      <w:spacing w:val="0"/>
      <w:sz w:val="20"/>
      <w:szCs w:val="20"/>
      <w:u w:val="none"/>
      <w:shd w:val="clear" w:color="auto" w:fill="FFFFFF"/>
      <w:lang w:bidi="ar-SA"/>
    </w:rPr>
  </w:style>
  <w:style w:type="character" w:customStyle="1" w:styleId="DefaultParagraphChar">
    <w:name w:val="DefaultParagraph Char"/>
    <w:link w:val="DefaultParagraph"/>
    <w:qFormat/>
    <w:locked/>
    <w:rsid w:val="00066442"/>
    <w:rPr>
      <w:rFonts w:ascii="Calibri" w:hAnsi="Calibri"/>
      <w:kern w:val="2"/>
      <w:sz w:val="21"/>
      <w:szCs w:val="22"/>
      <w:lang w:val="en-US" w:eastAsia="zh-CN" w:bidi="ar-SA"/>
    </w:rPr>
  </w:style>
  <w:style w:type="paragraph" w:customStyle="1" w:styleId="DefaultParagraph">
    <w:name w:val="DefaultParagraph"/>
    <w:link w:val="DefaultParagraphChar"/>
    <w:qFormat/>
    <w:rsid w:val="00066442"/>
    <w:rPr>
      <w:rFonts w:ascii="Calibri" w:hAnsi="Calibri"/>
      <w:kern w:val="2"/>
      <w:sz w:val="21"/>
      <w:szCs w:val="22"/>
    </w:rPr>
  </w:style>
  <w:style w:type="character" w:customStyle="1" w:styleId="6TimesNewRoman">
    <w:name w:val="正文文本 (6) + Times New Roman"/>
    <w:rsid w:val="00066442"/>
    <w:rPr>
      <w:rFonts w:ascii="Times New Roman" w:hAnsi="Times New Roman" w:cs="Times New Roman"/>
      <w:b/>
      <w:bCs/>
      <w:spacing w:val="0"/>
      <w:sz w:val="21"/>
      <w:szCs w:val="21"/>
      <w:shd w:val="clear" w:color="auto" w:fill="FFFFFF"/>
      <w:lang w:bidi="ar-SA"/>
    </w:rPr>
  </w:style>
  <w:style w:type="character" w:customStyle="1" w:styleId="webkit-html-tag">
    <w:name w:val="webkit-html-tag"/>
    <w:rsid w:val="00066442"/>
  </w:style>
  <w:style w:type="character" w:customStyle="1" w:styleId="36TimesNewRoman2">
    <w:name w:val="正文文本 (36) + Times New Roman2"/>
    <w:rsid w:val="00066442"/>
    <w:rPr>
      <w:rFonts w:ascii="Times New Roman" w:hAnsi="Times New Roman" w:cs="Times New Roman"/>
      <w:spacing w:val="0"/>
      <w:sz w:val="21"/>
      <w:szCs w:val="21"/>
      <w:shd w:val="clear" w:color="auto" w:fill="FFFFFF"/>
    </w:rPr>
  </w:style>
  <w:style w:type="character" w:customStyle="1" w:styleId="60pt">
    <w:name w:val="正文文本 (6) + 间距 0 pt"/>
    <w:rsid w:val="00066442"/>
    <w:rPr>
      <w:rFonts w:ascii="宋体" w:eastAsia="宋体" w:cs="宋体"/>
      <w:b/>
      <w:bCs/>
      <w:spacing w:val="0"/>
      <w:sz w:val="21"/>
      <w:szCs w:val="21"/>
      <w:u w:val="none"/>
      <w:shd w:val="clear" w:color="auto" w:fill="FFFFFF"/>
      <w:lang w:bidi="ar-SA"/>
    </w:rPr>
  </w:style>
  <w:style w:type="character" w:customStyle="1" w:styleId="Char6">
    <w:name w:val="无间隔 Char"/>
    <w:link w:val="NoSpacing1"/>
    <w:rsid w:val="00066442"/>
    <w:rPr>
      <w:rFonts w:ascii="Calibri" w:hAnsi="Calibri"/>
      <w:sz w:val="22"/>
      <w:szCs w:val="22"/>
      <w:lang w:val="en-US" w:eastAsia="zh-CN" w:bidi="ar-SA"/>
    </w:rPr>
  </w:style>
  <w:style w:type="paragraph" w:customStyle="1" w:styleId="NoSpacing1">
    <w:name w:val="No Spacing1"/>
    <w:link w:val="Char6"/>
    <w:qFormat/>
    <w:rsid w:val="00066442"/>
    <w:rPr>
      <w:rFonts w:ascii="Calibri" w:hAnsi="Calibri"/>
      <w:sz w:val="22"/>
      <w:szCs w:val="22"/>
    </w:rPr>
  </w:style>
  <w:style w:type="character" w:customStyle="1" w:styleId="6">
    <w:name w:val="正文文本 (6)_"/>
    <w:link w:val="60"/>
    <w:rsid w:val="00066442"/>
    <w:rPr>
      <w:b/>
      <w:bCs/>
      <w:spacing w:val="-20"/>
      <w:sz w:val="18"/>
      <w:szCs w:val="18"/>
      <w:shd w:val="clear" w:color="auto" w:fill="FFFFFF"/>
      <w:lang w:bidi="ar-SA"/>
    </w:rPr>
  </w:style>
  <w:style w:type="paragraph" w:customStyle="1" w:styleId="60">
    <w:name w:val="正文文本 (6)"/>
    <w:basedOn w:val="a"/>
    <w:link w:val="6"/>
    <w:rsid w:val="00066442"/>
    <w:pPr>
      <w:widowControl/>
      <w:shd w:val="clear" w:color="auto" w:fill="FFFFFF"/>
      <w:spacing w:line="240" w:lineRule="atLeast"/>
      <w:jc w:val="left"/>
    </w:pPr>
    <w:rPr>
      <w:b/>
      <w:bCs/>
      <w:spacing w:val="-20"/>
      <w:kern w:val="0"/>
      <w:sz w:val="18"/>
      <w:szCs w:val="18"/>
      <w:shd w:val="clear" w:color="auto" w:fill="FFFFFF"/>
    </w:rPr>
  </w:style>
  <w:style w:type="character" w:customStyle="1" w:styleId="CharChar4">
    <w:name w:val="Char Char4"/>
    <w:rsid w:val="00066442"/>
    <w:rPr>
      <w:rFonts w:ascii="宋体" w:eastAsia="宋体" w:hAnsi="Courier New" w:cs="Courier New"/>
      <w:kern w:val="2"/>
      <w:sz w:val="21"/>
      <w:szCs w:val="21"/>
      <w:lang w:val="en-US" w:eastAsia="zh-CN" w:bidi="ar-SA"/>
    </w:rPr>
  </w:style>
  <w:style w:type="character" w:customStyle="1" w:styleId="10">
    <w:name w:val="正文文本 (10)_"/>
    <w:link w:val="100"/>
    <w:rsid w:val="00066442"/>
    <w:rPr>
      <w:spacing w:val="30"/>
      <w:sz w:val="27"/>
      <w:szCs w:val="27"/>
      <w:shd w:val="clear" w:color="auto" w:fill="FFFFFF"/>
      <w:lang w:bidi="ar-SA"/>
    </w:rPr>
  </w:style>
  <w:style w:type="paragraph" w:customStyle="1" w:styleId="100">
    <w:name w:val="正文文本 (10)"/>
    <w:basedOn w:val="a"/>
    <w:link w:val="10"/>
    <w:rsid w:val="00066442"/>
    <w:pPr>
      <w:widowControl/>
      <w:shd w:val="clear" w:color="auto" w:fill="FFFFFF"/>
      <w:spacing w:line="240" w:lineRule="atLeast"/>
      <w:jc w:val="left"/>
    </w:pPr>
    <w:rPr>
      <w:spacing w:val="30"/>
      <w:kern w:val="0"/>
      <w:sz w:val="27"/>
      <w:szCs w:val="27"/>
      <w:shd w:val="clear" w:color="auto" w:fill="FFFFFF"/>
    </w:rPr>
  </w:style>
  <w:style w:type="character" w:customStyle="1" w:styleId="11">
    <w:name w:val="页码1"/>
    <w:rsid w:val="00066442"/>
  </w:style>
  <w:style w:type="character" w:customStyle="1" w:styleId="subtitles0">
    <w:name w:val="sub_title s0"/>
    <w:rsid w:val="00066442"/>
  </w:style>
  <w:style w:type="paragraph" w:customStyle="1" w:styleId="41">
    <w:name w:val="正文_41"/>
    <w:rsid w:val="00066442"/>
    <w:pPr>
      <w:widowControl w:val="0"/>
      <w:jc w:val="both"/>
    </w:pPr>
    <w:rPr>
      <w:rFonts w:ascii="Calibri" w:hAnsi="Calibri"/>
      <w:kern w:val="2"/>
      <w:sz w:val="21"/>
      <w:szCs w:val="22"/>
    </w:rPr>
  </w:style>
  <w:style w:type="paragraph" w:styleId="af2">
    <w:name w:val="No Spacing"/>
    <w:qFormat/>
    <w:rsid w:val="00066442"/>
    <w:pPr>
      <w:widowControl w:val="0"/>
      <w:jc w:val="both"/>
    </w:pPr>
    <w:rPr>
      <w:rFonts w:ascii="Calibri" w:hAnsi="Calibri"/>
      <w:kern w:val="2"/>
      <w:sz w:val="21"/>
      <w:szCs w:val="22"/>
    </w:rPr>
  </w:style>
  <w:style w:type="paragraph" w:customStyle="1" w:styleId="09">
    <w:name w:val="正文_0_9"/>
    <w:rsid w:val="00066442"/>
    <w:pPr>
      <w:widowControl w:val="0"/>
      <w:jc w:val="both"/>
    </w:pPr>
    <w:rPr>
      <w:kern w:val="2"/>
      <w:sz w:val="21"/>
    </w:rPr>
  </w:style>
  <w:style w:type="paragraph" w:customStyle="1" w:styleId="0">
    <w:name w:val="正文_0"/>
    <w:link w:val="0Char"/>
    <w:qFormat/>
    <w:rsid w:val="00066442"/>
    <w:pPr>
      <w:widowControl w:val="0"/>
      <w:adjustRightInd w:val="0"/>
      <w:spacing w:line="312" w:lineRule="atLeast"/>
      <w:jc w:val="both"/>
      <w:textAlignment w:val="baseline"/>
    </w:pPr>
    <w:rPr>
      <w:rFonts w:ascii="Calibri" w:hAnsi="Calibri"/>
      <w:kern w:val="2"/>
      <w:sz w:val="21"/>
      <w:szCs w:val="22"/>
    </w:rPr>
  </w:style>
  <w:style w:type="character" w:customStyle="1" w:styleId="0Char">
    <w:name w:val="正文_0 Char"/>
    <w:link w:val="0"/>
    <w:qFormat/>
    <w:rsid w:val="00066442"/>
    <w:rPr>
      <w:rFonts w:ascii="Calibri" w:hAnsi="Calibri"/>
      <w:kern w:val="2"/>
      <w:sz w:val="21"/>
      <w:szCs w:val="22"/>
      <w:lang w:bidi="ar-SA"/>
    </w:rPr>
  </w:style>
  <w:style w:type="paragraph" w:customStyle="1" w:styleId="Char3Char">
    <w:name w:val="Char3 Char"/>
    <w:basedOn w:val="a"/>
    <w:rsid w:val="00066442"/>
    <w:pPr>
      <w:widowControl/>
      <w:spacing w:line="300" w:lineRule="auto"/>
      <w:ind w:firstLineChars="200" w:firstLine="200"/>
    </w:pPr>
  </w:style>
  <w:style w:type="paragraph" w:customStyle="1" w:styleId="msonormalcxspmiddle">
    <w:name w:val="msonormalcxspmiddle"/>
    <w:basedOn w:val="a"/>
    <w:rsid w:val="00066442"/>
    <w:pPr>
      <w:widowControl/>
      <w:spacing w:beforeAutospacing="1" w:afterAutospacing="1"/>
      <w:jc w:val="left"/>
    </w:pPr>
    <w:rPr>
      <w:rFonts w:ascii="Arial Unicode MS" w:eastAsia="Arial Unicode MS" w:hAnsi="Arial Unicode MS"/>
      <w:color w:val="000000"/>
      <w:kern w:val="0"/>
      <w:sz w:val="24"/>
      <w:szCs w:val="24"/>
    </w:rPr>
  </w:style>
  <w:style w:type="paragraph" w:customStyle="1" w:styleId="12">
    <w:name w:val="正文1"/>
    <w:qFormat/>
    <w:rsid w:val="00066442"/>
    <w:pPr>
      <w:widowControl w:val="0"/>
      <w:jc w:val="both"/>
    </w:pPr>
    <w:rPr>
      <w:rFonts w:ascii="Calibri" w:hAnsi="Calibri"/>
      <w:kern w:val="2"/>
      <w:sz w:val="21"/>
      <w:szCs w:val="22"/>
    </w:rPr>
  </w:style>
  <w:style w:type="paragraph" w:styleId="af3">
    <w:name w:val="List Paragraph"/>
    <w:basedOn w:val="a"/>
    <w:qFormat/>
    <w:rsid w:val="00066442"/>
    <w:pPr>
      <w:ind w:firstLineChars="200" w:firstLine="420"/>
    </w:pPr>
    <w:rPr>
      <w:rFonts w:ascii="Calibri" w:hAnsi="Calibri"/>
    </w:rPr>
  </w:style>
  <w:style w:type="paragraph" w:customStyle="1" w:styleId="Char4CharCharCharCharCharChar">
    <w:name w:val="Char4 Char Char Char Char Char Char"/>
    <w:basedOn w:val="a"/>
    <w:rsid w:val="00066442"/>
    <w:pPr>
      <w:widowControl/>
      <w:spacing w:line="300" w:lineRule="auto"/>
      <w:ind w:firstLineChars="200" w:firstLine="200"/>
    </w:pPr>
    <w:rPr>
      <w:szCs w:val="24"/>
    </w:rPr>
  </w:style>
  <w:style w:type="paragraph" w:customStyle="1" w:styleId="CharCharCharCharCharCharCharCharChar">
    <w:name w:val="Char Char Char Char Char Char Char Char Char"/>
    <w:basedOn w:val="a"/>
    <w:rsid w:val="00066442"/>
    <w:pPr>
      <w:widowControl/>
      <w:spacing w:line="300" w:lineRule="auto"/>
      <w:ind w:firstLineChars="200" w:firstLine="200"/>
    </w:pPr>
    <w:rPr>
      <w:kern w:val="0"/>
      <w:szCs w:val="20"/>
    </w:rPr>
  </w:style>
  <w:style w:type="paragraph" w:customStyle="1" w:styleId="p0">
    <w:name w:val="p0"/>
    <w:basedOn w:val="a"/>
    <w:rsid w:val="00066442"/>
    <w:pPr>
      <w:widowControl/>
    </w:pPr>
    <w:rPr>
      <w:rFonts w:ascii="Calibri" w:hAnsi="Calibri"/>
      <w:kern w:val="0"/>
      <w:szCs w:val="21"/>
    </w:rPr>
  </w:style>
  <w:style w:type="paragraph" w:customStyle="1" w:styleId="Char3CharCharCharCharCharChar">
    <w:name w:val="Char3 Char Char Char Char Char Char"/>
    <w:basedOn w:val="a"/>
    <w:rsid w:val="00066442"/>
    <w:pPr>
      <w:widowControl/>
      <w:spacing w:line="300" w:lineRule="auto"/>
      <w:ind w:firstLineChars="200" w:firstLine="200"/>
    </w:pPr>
    <w:rPr>
      <w:rFonts w:ascii="Verdana" w:hAnsi="Verdana"/>
      <w:kern w:val="0"/>
      <w:szCs w:val="20"/>
      <w:lang w:eastAsia="en-US"/>
    </w:rPr>
  </w:style>
  <w:style w:type="paragraph" w:customStyle="1" w:styleId="Char3CharCharChar">
    <w:name w:val="Char3 Char Char Char"/>
    <w:basedOn w:val="a"/>
    <w:rsid w:val="00066442"/>
    <w:pPr>
      <w:widowControl/>
      <w:spacing w:line="300" w:lineRule="auto"/>
      <w:ind w:firstLineChars="200" w:firstLine="200"/>
    </w:pPr>
  </w:style>
  <w:style w:type="paragraph" w:customStyle="1" w:styleId="CharCharCharCharCharCharCharCharChar0">
    <w:name w:val="Char Char Char Char Char Char Char Char Char"/>
    <w:basedOn w:val="a"/>
    <w:rsid w:val="00066442"/>
    <w:pPr>
      <w:widowControl/>
      <w:spacing w:line="300" w:lineRule="auto"/>
      <w:ind w:firstLineChars="200" w:firstLine="200"/>
    </w:pPr>
    <w:rPr>
      <w:kern w:val="0"/>
      <w:szCs w:val="20"/>
    </w:rPr>
  </w:style>
  <w:style w:type="paragraph" w:customStyle="1" w:styleId="CharCharChar2Char">
    <w:name w:val="Char Char Char2 Char"/>
    <w:basedOn w:val="a"/>
    <w:rsid w:val="00066442"/>
    <w:pPr>
      <w:widowControl/>
      <w:spacing w:line="300" w:lineRule="auto"/>
      <w:ind w:firstLineChars="200" w:firstLine="200"/>
    </w:pPr>
    <w:rPr>
      <w:rFonts w:ascii="Verdana" w:hAnsi="Verdana"/>
      <w:szCs w:val="24"/>
      <w:lang w:eastAsia="en-US"/>
    </w:rPr>
  </w:style>
  <w:style w:type="paragraph" w:customStyle="1" w:styleId="CharCharCharCharCharCharCharCharCharCharCharCharCharCharCharCharCharCharChar">
    <w:name w:val="Char Char Char Char Char Char Char Char Char Char Char Char Char Char Char Char Char Char Char"/>
    <w:basedOn w:val="a"/>
    <w:rsid w:val="00066442"/>
    <w:pPr>
      <w:widowControl/>
      <w:spacing w:line="300" w:lineRule="auto"/>
      <w:ind w:firstLineChars="200" w:firstLine="200"/>
    </w:pPr>
  </w:style>
  <w:style w:type="character" w:customStyle="1" w:styleId="ask-title">
    <w:name w:val="ask-title"/>
    <w:rsid w:val="00066442"/>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wmf"/><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15</Pages>
  <Words>1889</Words>
  <Characters>10773</Characters>
  <Application>Microsoft Office Word</Application>
  <DocSecurity>0</DocSecurity>
  <Lines>89</Lines>
  <Paragraphs>25</Paragraphs>
  <ScaleCrop>false</ScaleCrop>
  <Company>北京今日学易科技有限公司(Zxxk.Com)</Company>
  <LinksUpToDate>false</LinksUpToDate>
  <CharactersWithSpaces>12637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2016年3月2016届高三第二次全国大联考（浙江卷）理数卷（解析版）.doc</dc:title>
  <dc:subject>2016年3月2016届高三第二次全国大联考（浙江卷）理数卷（解析版）.doc</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dell</cp:lastModifiedBy>
  <cp:revision>3</cp:revision>
  <cp:lastPrinted>2018-12-13T09:13:00Z</cp:lastPrinted>
  <dcterms:created xsi:type="dcterms:W3CDTF">2017-04-12T02:36:00Z</dcterms:created>
  <dcterms:modified xsi:type="dcterms:W3CDTF">2022-07-19T10:52:00Z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518A1DBF245147A799DE1571868A92A7</vt:lpwstr>
  </property>
</Properties>
</file>